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6718"/>
        <w:gridCol w:w="2463"/>
        <w:gridCol w:w="1609"/>
      </w:tblGrid>
      <w:tr w:rsidR="00103494" w:rsidRPr="00086BEF" w14:paraId="381EAB89" w14:textId="77777777" w:rsidTr="00B44AEC">
        <w:trPr>
          <w:trHeight w:val="1070"/>
          <w:jc w:val="center"/>
        </w:trPr>
        <w:tc>
          <w:tcPr>
            <w:tcW w:w="10790" w:type="dxa"/>
            <w:gridSpan w:val="3"/>
          </w:tcPr>
          <w:p w14:paraId="3A2A819C" w14:textId="77777777" w:rsidR="00103494" w:rsidRPr="00086BEF" w:rsidRDefault="00103494" w:rsidP="0067035A">
            <w:pPr>
              <w:jc w:val="center"/>
              <w:rPr>
                <w:rFonts w:ascii="Arial" w:hAnsi="Arial" w:cs="Arial"/>
                <w:sz w:val="28"/>
                <w:szCs w:val="28"/>
              </w:rPr>
            </w:pPr>
          </w:p>
          <w:p w14:paraId="0BBB14F8" w14:textId="77777777" w:rsidR="00103494" w:rsidRPr="00086BEF" w:rsidRDefault="00BD6ABC" w:rsidP="00103494">
            <w:pPr>
              <w:jc w:val="center"/>
              <w:rPr>
                <w:rFonts w:ascii="Arial" w:hAnsi="Arial" w:cs="Arial"/>
                <w:sz w:val="48"/>
                <w:szCs w:val="48"/>
              </w:rPr>
            </w:pPr>
            <w:r w:rsidRPr="00086BEF">
              <w:rPr>
                <w:rFonts w:ascii="Arial" w:hAnsi="Arial" w:cs="Arial"/>
                <w:sz w:val="48"/>
                <w:szCs w:val="48"/>
              </w:rPr>
              <w:t>County of Monterey</w:t>
            </w:r>
          </w:p>
          <w:p w14:paraId="23201E20" w14:textId="77777777" w:rsidR="00103494" w:rsidRPr="00086BEF" w:rsidRDefault="00BD6ABC" w:rsidP="0067035A">
            <w:pPr>
              <w:jc w:val="center"/>
              <w:rPr>
                <w:rFonts w:ascii="Arial" w:hAnsi="Arial" w:cs="Arial"/>
                <w:sz w:val="28"/>
                <w:szCs w:val="28"/>
              </w:rPr>
            </w:pPr>
            <w:r w:rsidRPr="00086BEF">
              <w:rPr>
                <w:rFonts w:ascii="Arial" w:hAnsi="Arial" w:cs="Arial"/>
                <w:sz w:val="48"/>
                <w:szCs w:val="48"/>
              </w:rPr>
              <w:t>Board Policy Manual</w:t>
            </w:r>
          </w:p>
          <w:p w14:paraId="223075A9" w14:textId="77777777" w:rsidR="00103494" w:rsidRPr="00086BEF" w:rsidRDefault="00103494" w:rsidP="0067035A">
            <w:pPr>
              <w:jc w:val="center"/>
              <w:rPr>
                <w:rFonts w:ascii="Arial" w:hAnsi="Arial" w:cs="Arial"/>
                <w:sz w:val="28"/>
                <w:szCs w:val="28"/>
              </w:rPr>
            </w:pPr>
          </w:p>
        </w:tc>
      </w:tr>
      <w:tr w:rsidR="00BD6ABC" w:rsidRPr="00086BEF" w14:paraId="1AA3C68C" w14:textId="77777777" w:rsidTr="000161CC">
        <w:tblPrEx>
          <w:jc w:val="left"/>
        </w:tblPrEx>
        <w:trPr>
          <w:trHeight w:val="386"/>
        </w:trPr>
        <w:tc>
          <w:tcPr>
            <w:tcW w:w="6718" w:type="dxa"/>
            <w:vMerge w:val="restart"/>
            <w:vAlign w:val="center"/>
          </w:tcPr>
          <w:p w14:paraId="0BA78A21" w14:textId="77777777" w:rsidR="00BD6ABC" w:rsidRPr="00086BEF" w:rsidRDefault="00BD6ABC" w:rsidP="00BD6ABC">
            <w:pPr>
              <w:rPr>
                <w:rFonts w:ascii="Arial" w:hAnsi="Arial" w:cs="Arial"/>
                <w:b/>
                <w:sz w:val="28"/>
                <w:szCs w:val="28"/>
              </w:rPr>
            </w:pPr>
            <w:r w:rsidRPr="00086BEF">
              <w:rPr>
                <w:rFonts w:ascii="Arial" w:hAnsi="Arial" w:cs="Arial"/>
                <w:b/>
                <w:sz w:val="28"/>
                <w:szCs w:val="28"/>
              </w:rPr>
              <w:t>Policy Name</w:t>
            </w:r>
          </w:p>
          <w:p w14:paraId="5B9E3B79" w14:textId="6AEBDE2C" w:rsidR="00BD6ABC" w:rsidRPr="00086BEF" w:rsidRDefault="009E2DED" w:rsidP="00BD6ABC">
            <w:pPr>
              <w:rPr>
                <w:rFonts w:ascii="Arial" w:hAnsi="Arial" w:cs="Arial"/>
                <w:sz w:val="28"/>
                <w:szCs w:val="28"/>
              </w:rPr>
            </w:pPr>
            <w:r>
              <w:rPr>
                <w:rFonts w:ascii="Arial" w:hAnsi="Arial" w:cs="Arial"/>
                <w:sz w:val="28"/>
                <w:szCs w:val="28"/>
              </w:rPr>
              <w:t>Waste Reduction</w:t>
            </w:r>
            <w:r w:rsidR="004531D4" w:rsidRPr="00086BEF">
              <w:rPr>
                <w:rFonts w:ascii="Arial" w:hAnsi="Arial" w:cs="Arial"/>
                <w:sz w:val="28"/>
                <w:szCs w:val="28"/>
              </w:rPr>
              <w:t xml:space="preserve"> Policy for County Facilities and Operations </w:t>
            </w:r>
          </w:p>
        </w:tc>
        <w:tc>
          <w:tcPr>
            <w:tcW w:w="2463" w:type="dxa"/>
            <w:vAlign w:val="center"/>
          </w:tcPr>
          <w:p w14:paraId="605C6866" w14:textId="77777777" w:rsidR="00BD6ABC" w:rsidRPr="00086BEF" w:rsidRDefault="00BD6ABC" w:rsidP="00BD6ABC">
            <w:pPr>
              <w:rPr>
                <w:rFonts w:ascii="Arial" w:hAnsi="Arial" w:cs="Arial"/>
                <w:b/>
                <w:sz w:val="28"/>
                <w:szCs w:val="28"/>
              </w:rPr>
            </w:pPr>
            <w:r w:rsidRPr="00086BEF">
              <w:rPr>
                <w:rFonts w:ascii="Arial" w:hAnsi="Arial" w:cs="Arial"/>
                <w:b/>
                <w:sz w:val="28"/>
                <w:szCs w:val="28"/>
              </w:rPr>
              <w:t>Policy Number</w:t>
            </w:r>
          </w:p>
        </w:tc>
        <w:tc>
          <w:tcPr>
            <w:tcW w:w="1609" w:type="dxa"/>
            <w:vAlign w:val="center"/>
          </w:tcPr>
          <w:p w14:paraId="541DE9EB" w14:textId="77777777" w:rsidR="00BD6ABC" w:rsidRPr="00086BEF" w:rsidRDefault="00BD6ABC" w:rsidP="00BD6ABC">
            <w:pPr>
              <w:rPr>
                <w:rFonts w:ascii="Arial" w:hAnsi="Arial" w:cs="Arial"/>
                <w:b/>
                <w:sz w:val="28"/>
                <w:szCs w:val="28"/>
              </w:rPr>
            </w:pPr>
            <w:r w:rsidRPr="00086BEF">
              <w:rPr>
                <w:rFonts w:ascii="Arial" w:hAnsi="Arial" w:cs="Arial"/>
                <w:b/>
                <w:sz w:val="28"/>
                <w:szCs w:val="28"/>
              </w:rPr>
              <w:t>Page</w:t>
            </w:r>
          </w:p>
        </w:tc>
      </w:tr>
      <w:tr w:rsidR="00BD6ABC" w:rsidRPr="00086BEF" w14:paraId="55033139" w14:textId="77777777" w:rsidTr="000161CC">
        <w:tblPrEx>
          <w:jc w:val="left"/>
        </w:tblPrEx>
        <w:trPr>
          <w:trHeight w:val="726"/>
        </w:trPr>
        <w:tc>
          <w:tcPr>
            <w:tcW w:w="6718" w:type="dxa"/>
            <w:vMerge/>
            <w:vAlign w:val="center"/>
          </w:tcPr>
          <w:p w14:paraId="1804AB19" w14:textId="77777777" w:rsidR="00BD6ABC" w:rsidRPr="00086BEF" w:rsidRDefault="00BD6ABC" w:rsidP="00BD6ABC">
            <w:pPr>
              <w:rPr>
                <w:rFonts w:ascii="Arial" w:hAnsi="Arial" w:cs="Arial"/>
                <w:sz w:val="28"/>
                <w:szCs w:val="28"/>
              </w:rPr>
            </w:pPr>
          </w:p>
        </w:tc>
        <w:tc>
          <w:tcPr>
            <w:tcW w:w="2463" w:type="dxa"/>
            <w:vAlign w:val="center"/>
          </w:tcPr>
          <w:p w14:paraId="0624A771" w14:textId="77777777" w:rsidR="00BD6ABC" w:rsidRPr="00086BEF" w:rsidRDefault="005E7735" w:rsidP="00896640">
            <w:pPr>
              <w:jc w:val="center"/>
              <w:rPr>
                <w:rFonts w:ascii="Arial" w:hAnsi="Arial" w:cs="Arial"/>
                <w:sz w:val="28"/>
                <w:szCs w:val="28"/>
              </w:rPr>
            </w:pPr>
            <w:r w:rsidRPr="00086BEF">
              <w:rPr>
                <w:rFonts w:ascii="Arial" w:hAnsi="Arial" w:cs="Arial"/>
                <w:sz w:val="28"/>
                <w:szCs w:val="28"/>
              </w:rPr>
              <w:t>G-237</w:t>
            </w:r>
          </w:p>
        </w:tc>
        <w:tc>
          <w:tcPr>
            <w:tcW w:w="1609" w:type="dxa"/>
            <w:vAlign w:val="center"/>
          </w:tcPr>
          <w:p w14:paraId="473846DC" w14:textId="433E6386" w:rsidR="00BD6ABC" w:rsidRPr="00086BEF" w:rsidRDefault="00B77874" w:rsidP="00BD6ABC">
            <w:pPr>
              <w:rPr>
                <w:rFonts w:ascii="Arial" w:hAnsi="Arial" w:cs="Arial"/>
                <w:sz w:val="28"/>
                <w:szCs w:val="28"/>
              </w:rPr>
            </w:pPr>
            <w:r w:rsidRPr="00086BEF">
              <w:rPr>
                <w:rFonts w:ascii="Arial" w:hAnsi="Arial" w:cs="Arial"/>
                <w:sz w:val="28"/>
                <w:szCs w:val="28"/>
              </w:rPr>
              <w:t xml:space="preserve">   </w:t>
            </w:r>
            <w:r w:rsidR="002631AF" w:rsidRPr="00086BEF">
              <w:rPr>
                <w:rFonts w:ascii="Arial" w:hAnsi="Arial" w:cs="Arial"/>
                <w:sz w:val="28"/>
                <w:szCs w:val="28"/>
              </w:rPr>
              <w:t xml:space="preserve">1 </w:t>
            </w:r>
            <w:r w:rsidRPr="00086BEF">
              <w:rPr>
                <w:rFonts w:ascii="Arial" w:hAnsi="Arial" w:cs="Arial"/>
                <w:sz w:val="28"/>
                <w:szCs w:val="28"/>
              </w:rPr>
              <w:t>of</w:t>
            </w:r>
            <w:r w:rsidR="00214FC3">
              <w:rPr>
                <w:rFonts w:ascii="Arial" w:hAnsi="Arial" w:cs="Arial"/>
                <w:sz w:val="28"/>
                <w:szCs w:val="28"/>
              </w:rPr>
              <w:t xml:space="preserve"> 4</w:t>
            </w:r>
          </w:p>
        </w:tc>
      </w:tr>
      <w:tr w:rsidR="00BD6ABC" w:rsidRPr="00086BEF" w14:paraId="72A27C2E" w14:textId="77777777" w:rsidTr="000161CC">
        <w:tblPrEx>
          <w:jc w:val="left"/>
        </w:tblPrEx>
        <w:trPr>
          <w:trHeight w:val="789"/>
        </w:trPr>
        <w:tc>
          <w:tcPr>
            <w:tcW w:w="10790" w:type="dxa"/>
            <w:gridSpan w:val="3"/>
            <w:vAlign w:val="center"/>
          </w:tcPr>
          <w:p w14:paraId="76844699" w14:textId="77777777" w:rsidR="00BD6ABC" w:rsidRPr="00086BEF" w:rsidRDefault="00BD6ABC" w:rsidP="00BD6ABC">
            <w:pPr>
              <w:rPr>
                <w:rFonts w:ascii="Arial" w:hAnsi="Arial" w:cs="Arial"/>
                <w:b/>
                <w:sz w:val="28"/>
                <w:szCs w:val="28"/>
              </w:rPr>
            </w:pPr>
            <w:r w:rsidRPr="00086BEF">
              <w:rPr>
                <w:rFonts w:ascii="Arial" w:hAnsi="Arial" w:cs="Arial"/>
                <w:b/>
                <w:sz w:val="28"/>
                <w:szCs w:val="28"/>
              </w:rPr>
              <w:t>Policy Category</w:t>
            </w:r>
          </w:p>
          <w:p w14:paraId="3AF20B26" w14:textId="75B727C8" w:rsidR="00BD6ABC" w:rsidRPr="00086BEF" w:rsidRDefault="005E7735" w:rsidP="00BD6ABC">
            <w:pPr>
              <w:rPr>
                <w:rFonts w:ascii="Arial" w:hAnsi="Arial" w:cs="Arial"/>
                <w:sz w:val="28"/>
                <w:szCs w:val="28"/>
              </w:rPr>
            </w:pPr>
            <w:r w:rsidRPr="00086BEF">
              <w:rPr>
                <w:rFonts w:ascii="Arial" w:hAnsi="Arial" w:cs="Arial"/>
                <w:sz w:val="28"/>
                <w:szCs w:val="28"/>
              </w:rPr>
              <w:t>Government and Administration</w:t>
            </w:r>
          </w:p>
        </w:tc>
      </w:tr>
    </w:tbl>
    <w:p w14:paraId="5E82E692" w14:textId="77777777" w:rsidR="00FF40FD" w:rsidRPr="008641F4" w:rsidRDefault="00FF40FD" w:rsidP="004E31D0">
      <w:pPr>
        <w:spacing w:after="0" w:line="240" w:lineRule="auto"/>
        <w:rPr>
          <w:rFonts w:ascii="Arial" w:hAnsi="Arial" w:cs="Arial"/>
          <w:sz w:val="24"/>
          <w:szCs w:val="24"/>
        </w:rPr>
      </w:pPr>
    </w:p>
    <w:p w14:paraId="5ED4649A" w14:textId="77777777" w:rsidR="0067035A" w:rsidRPr="008641F4" w:rsidRDefault="00BD6ABC" w:rsidP="004E31D0">
      <w:pPr>
        <w:pStyle w:val="ListParagraph"/>
        <w:numPr>
          <w:ilvl w:val="0"/>
          <w:numId w:val="1"/>
        </w:numPr>
        <w:spacing w:after="0" w:line="240" w:lineRule="auto"/>
        <w:rPr>
          <w:rFonts w:ascii="Arial" w:hAnsi="Arial" w:cs="Arial"/>
          <w:b/>
          <w:sz w:val="24"/>
          <w:szCs w:val="24"/>
        </w:rPr>
      </w:pPr>
      <w:r w:rsidRPr="008641F4">
        <w:rPr>
          <w:rFonts w:ascii="Arial" w:hAnsi="Arial" w:cs="Arial"/>
          <w:b/>
          <w:sz w:val="24"/>
          <w:szCs w:val="24"/>
        </w:rPr>
        <w:t>Purpose</w:t>
      </w:r>
    </w:p>
    <w:p w14:paraId="6B015B04" w14:textId="2119CD95" w:rsidR="00856EEB" w:rsidRDefault="00F64482" w:rsidP="004E31D0">
      <w:pPr>
        <w:pStyle w:val="ListParagraph"/>
        <w:numPr>
          <w:ilvl w:val="0"/>
          <w:numId w:val="25"/>
        </w:numPr>
        <w:spacing w:after="0" w:line="240" w:lineRule="auto"/>
        <w:rPr>
          <w:rFonts w:ascii="Arial" w:hAnsi="Arial" w:cs="Arial"/>
          <w:sz w:val="24"/>
          <w:szCs w:val="24"/>
        </w:rPr>
      </w:pPr>
      <w:r w:rsidRPr="08EC2649">
        <w:rPr>
          <w:rFonts w:ascii="Arial" w:hAnsi="Arial" w:cs="Arial"/>
          <w:sz w:val="24"/>
          <w:szCs w:val="24"/>
        </w:rPr>
        <w:t xml:space="preserve">The County seeks to reduce </w:t>
      </w:r>
      <w:r w:rsidR="00393414" w:rsidRPr="08EC2649">
        <w:rPr>
          <w:rFonts w:ascii="Arial" w:hAnsi="Arial" w:cs="Arial"/>
          <w:sz w:val="24"/>
          <w:szCs w:val="24"/>
        </w:rPr>
        <w:t>solid waste</w:t>
      </w:r>
      <w:r w:rsidRPr="08EC2649">
        <w:rPr>
          <w:rFonts w:ascii="Arial" w:hAnsi="Arial" w:cs="Arial"/>
          <w:sz w:val="24"/>
          <w:szCs w:val="24"/>
        </w:rPr>
        <w:t>, to minimize unnee</w:t>
      </w:r>
      <w:r w:rsidR="00A45CB5" w:rsidRPr="08EC2649">
        <w:rPr>
          <w:rFonts w:ascii="Arial" w:hAnsi="Arial" w:cs="Arial"/>
          <w:sz w:val="24"/>
          <w:szCs w:val="24"/>
        </w:rPr>
        <w:t>ded materials being disposed in</w:t>
      </w:r>
      <w:r w:rsidR="009C17FC" w:rsidRPr="08EC2649">
        <w:rPr>
          <w:rFonts w:ascii="Arial" w:hAnsi="Arial" w:cs="Arial"/>
          <w:sz w:val="24"/>
          <w:szCs w:val="24"/>
        </w:rPr>
        <w:t xml:space="preserve"> l</w:t>
      </w:r>
      <w:r w:rsidRPr="08EC2649">
        <w:rPr>
          <w:rFonts w:ascii="Arial" w:hAnsi="Arial" w:cs="Arial"/>
          <w:sz w:val="24"/>
          <w:szCs w:val="24"/>
        </w:rPr>
        <w:t xml:space="preserve">andfills and to maximize the </w:t>
      </w:r>
      <w:r w:rsidR="4EED6EED" w:rsidRPr="08EC2649">
        <w:rPr>
          <w:rFonts w:ascii="Arial" w:hAnsi="Arial" w:cs="Arial"/>
          <w:sz w:val="24"/>
          <w:szCs w:val="24"/>
        </w:rPr>
        <w:t xml:space="preserve">life of the two remaining landfills operating in the County. </w:t>
      </w:r>
    </w:p>
    <w:p w14:paraId="6D3354BE" w14:textId="77777777" w:rsidR="00831576" w:rsidRDefault="00831576" w:rsidP="004E31D0">
      <w:pPr>
        <w:pStyle w:val="ListParagraph"/>
        <w:spacing w:after="0" w:line="240" w:lineRule="auto"/>
        <w:ind w:left="1080"/>
        <w:rPr>
          <w:rFonts w:ascii="Arial" w:hAnsi="Arial" w:cs="Arial"/>
          <w:sz w:val="24"/>
          <w:szCs w:val="24"/>
        </w:rPr>
      </w:pPr>
    </w:p>
    <w:p w14:paraId="5B235CC3" w14:textId="5A10F9DF" w:rsidR="00912765" w:rsidRPr="008641F4" w:rsidRDefault="00BD6ABC" w:rsidP="004E31D0">
      <w:pPr>
        <w:pStyle w:val="ListParagraph"/>
        <w:numPr>
          <w:ilvl w:val="0"/>
          <w:numId w:val="1"/>
        </w:numPr>
        <w:spacing w:after="0" w:line="240" w:lineRule="auto"/>
        <w:rPr>
          <w:rFonts w:ascii="Arial" w:hAnsi="Arial" w:cs="Arial"/>
          <w:b/>
          <w:sz w:val="24"/>
          <w:szCs w:val="24"/>
        </w:rPr>
      </w:pPr>
      <w:r w:rsidRPr="008641F4">
        <w:rPr>
          <w:rFonts w:ascii="Arial" w:hAnsi="Arial" w:cs="Arial"/>
          <w:b/>
          <w:sz w:val="24"/>
          <w:szCs w:val="24"/>
        </w:rPr>
        <w:t>Background</w:t>
      </w:r>
    </w:p>
    <w:p w14:paraId="5F58D006" w14:textId="32238207" w:rsidR="00D5785B" w:rsidRPr="009C17FC" w:rsidRDefault="00D5785B" w:rsidP="004E31D0">
      <w:pPr>
        <w:pStyle w:val="ListParagraph"/>
        <w:numPr>
          <w:ilvl w:val="0"/>
          <w:numId w:val="26"/>
        </w:numPr>
        <w:spacing w:after="0" w:line="240" w:lineRule="auto"/>
        <w:rPr>
          <w:rFonts w:ascii="Arial" w:hAnsi="Arial" w:cs="Arial"/>
          <w:sz w:val="24"/>
          <w:szCs w:val="24"/>
        </w:rPr>
      </w:pPr>
      <w:r w:rsidRPr="009C17FC">
        <w:rPr>
          <w:rFonts w:ascii="Arial" w:hAnsi="Arial" w:cs="Arial"/>
          <w:sz w:val="24"/>
          <w:szCs w:val="24"/>
        </w:rPr>
        <w:t xml:space="preserve">Adopted in 2010, the Monterey County General Plan (Public Service Element) contains Goal PS-5, which states that the County will maximize the amount of solid waste diverted from local landfills through recycling, composting, and source reduction. Additionally, PS-5.5 specifies that the County shall adopt a 75% waste diversion goal and support composting future efforts. </w:t>
      </w:r>
    </w:p>
    <w:p w14:paraId="01573767" w14:textId="231658BC" w:rsidR="00831576" w:rsidRDefault="00B55D9F" w:rsidP="004E31D0">
      <w:pPr>
        <w:pStyle w:val="ListParagraph"/>
        <w:numPr>
          <w:ilvl w:val="0"/>
          <w:numId w:val="26"/>
        </w:numPr>
        <w:spacing w:after="0" w:line="240" w:lineRule="auto"/>
        <w:rPr>
          <w:rFonts w:ascii="Arial" w:hAnsi="Arial" w:cs="Arial"/>
          <w:sz w:val="24"/>
          <w:szCs w:val="24"/>
        </w:rPr>
      </w:pPr>
      <w:bookmarkStart w:id="0" w:name="_Hlk494288609"/>
      <w:r w:rsidRPr="00831576">
        <w:rPr>
          <w:rFonts w:ascii="Arial" w:hAnsi="Arial" w:cs="Arial"/>
          <w:sz w:val="24"/>
          <w:szCs w:val="24"/>
        </w:rPr>
        <w:t xml:space="preserve">California State Legislation, </w:t>
      </w:r>
      <w:r w:rsidR="0049500E" w:rsidRPr="00831576">
        <w:rPr>
          <w:rFonts w:ascii="Arial" w:hAnsi="Arial" w:cs="Arial"/>
          <w:sz w:val="24"/>
          <w:szCs w:val="24"/>
        </w:rPr>
        <w:t xml:space="preserve">Chapter 12.8 of the Public Resources Code, Section 42649.2 </w:t>
      </w:r>
      <w:r w:rsidR="00FC514F" w:rsidRPr="00831576">
        <w:rPr>
          <w:rFonts w:ascii="Arial" w:hAnsi="Arial" w:cs="Arial"/>
          <w:sz w:val="24"/>
          <w:szCs w:val="24"/>
        </w:rPr>
        <w:t xml:space="preserve">(AB 341, </w:t>
      </w:r>
      <w:proofErr w:type="spellStart"/>
      <w:r w:rsidR="00FC514F" w:rsidRPr="00831576">
        <w:rPr>
          <w:rFonts w:ascii="Arial" w:hAnsi="Arial" w:cs="Arial"/>
          <w:sz w:val="24"/>
          <w:szCs w:val="24"/>
        </w:rPr>
        <w:t>Chesbro</w:t>
      </w:r>
      <w:proofErr w:type="spellEnd"/>
      <w:r w:rsidR="00FC514F" w:rsidRPr="00831576">
        <w:rPr>
          <w:rFonts w:ascii="Arial" w:hAnsi="Arial" w:cs="Arial"/>
          <w:sz w:val="24"/>
          <w:szCs w:val="24"/>
        </w:rPr>
        <w:t xml:space="preserve">), sets forth the requirements for </w:t>
      </w:r>
      <w:r w:rsidR="004A1739" w:rsidRPr="00831576">
        <w:rPr>
          <w:rFonts w:ascii="Arial" w:hAnsi="Arial" w:cs="Arial"/>
          <w:sz w:val="24"/>
          <w:szCs w:val="24"/>
        </w:rPr>
        <w:t>mandatory recycling for public</w:t>
      </w:r>
      <w:r w:rsidR="003F6320" w:rsidRPr="00831576">
        <w:rPr>
          <w:rFonts w:ascii="Arial" w:hAnsi="Arial" w:cs="Arial"/>
          <w:sz w:val="24"/>
          <w:szCs w:val="24"/>
        </w:rPr>
        <w:t xml:space="preserve"> sector</w:t>
      </w:r>
      <w:r w:rsidR="004A1739" w:rsidRPr="00831576">
        <w:rPr>
          <w:rFonts w:ascii="Arial" w:hAnsi="Arial" w:cs="Arial"/>
          <w:sz w:val="24"/>
          <w:szCs w:val="24"/>
        </w:rPr>
        <w:t xml:space="preserve"> </w:t>
      </w:r>
      <w:r w:rsidR="003F6320" w:rsidRPr="00831576">
        <w:rPr>
          <w:rFonts w:ascii="Arial" w:hAnsi="Arial" w:cs="Arial"/>
          <w:sz w:val="24"/>
          <w:szCs w:val="24"/>
        </w:rPr>
        <w:t>facilities</w:t>
      </w:r>
      <w:r w:rsidR="004A1739" w:rsidRPr="00831576">
        <w:rPr>
          <w:rFonts w:ascii="Arial" w:hAnsi="Arial" w:cs="Arial"/>
          <w:sz w:val="24"/>
          <w:szCs w:val="24"/>
        </w:rPr>
        <w:t xml:space="preserve"> that generate four cubic yards or more of waste per week. With the passage of AB 341, the Governor and State Legislature established a policy goal for the State that not less than 75% of solid waste generated be source reduced, recycled, or composted by the year 2020. Additionally, </w:t>
      </w:r>
      <w:r w:rsidR="0049500E" w:rsidRPr="00831576">
        <w:rPr>
          <w:rFonts w:ascii="Arial" w:hAnsi="Arial" w:cs="Arial"/>
          <w:sz w:val="24"/>
          <w:szCs w:val="24"/>
        </w:rPr>
        <w:t xml:space="preserve">Chapter 12.9 of the Public Resources Code, Section 42649.81 </w:t>
      </w:r>
      <w:r w:rsidR="00FC514F" w:rsidRPr="00831576">
        <w:rPr>
          <w:rFonts w:ascii="Arial" w:hAnsi="Arial" w:cs="Arial"/>
          <w:sz w:val="24"/>
          <w:szCs w:val="24"/>
        </w:rPr>
        <w:t xml:space="preserve">(AB 1826, </w:t>
      </w:r>
      <w:proofErr w:type="spellStart"/>
      <w:r w:rsidR="00FC514F" w:rsidRPr="00831576">
        <w:rPr>
          <w:rFonts w:ascii="Arial" w:hAnsi="Arial" w:cs="Arial"/>
          <w:sz w:val="24"/>
          <w:szCs w:val="24"/>
        </w:rPr>
        <w:t>Chesbro</w:t>
      </w:r>
      <w:proofErr w:type="spellEnd"/>
      <w:r w:rsidR="00FC514F" w:rsidRPr="00831576">
        <w:rPr>
          <w:rFonts w:ascii="Arial" w:hAnsi="Arial" w:cs="Arial"/>
          <w:sz w:val="24"/>
          <w:szCs w:val="24"/>
        </w:rPr>
        <w:t>),</w:t>
      </w:r>
      <w:r w:rsidR="004A1739" w:rsidRPr="00831576">
        <w:rPr>
          <w:rFonts w:ascii="Arial" w:hAnsi="Arial" w:cs="Arial"/>
          <w:sz w:val="24"/>
          <w:szCs w:val="24"/>
        </w:rPr>
        <w:t xml:space="preserve"> will require commercial businesses and public entities that generate four cubic yards or more (per facility) of solid waste to commence organic waste (yard waste or food waste) service with a service provider starting on January 1, 2019. </w:t>
      </w:r>
      <w:r w:rsidR="001F6AE0">
        <w:rPr>
          <w:rFonts w:ascii="Arial" w:hAnsi="Arial" w:cs="Arial"/>
          <w:sz w:val="24"/>
          <w:szCs w:val="24"/>
        </w:rPr>
        <w:t xml:space="preserve">In addition, SB1383, the </w:t>
      </w:r>
      <w:proofErr w:type="gramStart"/>
      <w:r w:rsidR="001F6AE0">
        <w:rPr>
          <w:rFonts w:ascii="Arial" w:hAnsi="Arial" w:cs="Arial"/>
          <w:sz w:val="24"/>
          <w:szCs w:val="24"/>
        </w:rPr>
        <w:t>Short Lived</w:t>
      </w:r>
      <w:proofErr w:type="gramEnd"/>
      <w:r w:rsidR="001F6AE0">
        <w:rPr>
          <w:rFonts w:ascii="Arial" w:hAnsi="Arial" w:cs="Arial"/>
          <w:sz w:val="24"/>
          <w:szCs w:val="24"/>
        </w:rPr>
        <w:t xml:space="preserve"> Climate Pollutants Act requires the County to divert all organic waste.</w:t>
      </w:r>
    </w:p>
    <w:p w14:paraId="7EF1C9BC" w14:textId="77777777" w:rsidR="00831576" w:rsidRPr="00831576" w:rsidRDefault="00831576" w:rsidP="004E31D0">
      <w:pPr>
        <w:pStyle w:val="ListParagraph"/>
        <w:spacing w:after="0" w:line="240" w:lineRule="auto"/>
        <w:ind w:left="1080"/>
        <w:rPr>
          <w:rFonts w:ascii="Arial" w:hAnsi="Arial" w:cs="Arial"/>
          <w:sz w:val="24"/>
          <w:szCs w:val="24"/>
        </w:rPr>
      </w:pPr>
    </w:p>
    <w:bookmarkEnd w:id="0"/>
    <w:p w14:paraId="5D2B3770" w14:textId="283904EF" w:rsidR="0067035A" w:rsidRDefault="00BD6ABC" w:rsidP="004E31D0">
      <w:pPr>
        <w:pStyle w:val="ListParagraph"/>
        <w:numPr>
          <w:ilvl w:val="0"/>
          <w:numId w:val="1"/>
        </w:numPr>
        <w:spacing w:after="0" w:line="240" w:lineRule="auto"/>
        <w:rPr>
          <w:rFonts w:ascii="Arial" w:hAnsi="Arial" w:cs="Arial"/>
          <w:b/>
          <w:sz w:val="24"/>
          <w:szCs w:val="24"/>
        </w:rPr>
      </w:pPr>
      <w:r w:rsidRPr="008641F4">
        <w:rPr>
          <w:rFonts w:ascii="Arial" w:hAnsi="Arial" w:cs="Arial"/>
          <w:b/>
          <w:sz w:val="24"/>
          <w:szCs w:val="24"/>
        </w:rPr>
        <w:t>Policy</w:t>
      </w:r>
    </w:p>
    <w:p w14:paraId="1522A614" w14:textId="600A6E5E" w:rsidR="00434139" w:rsidRPr="00831576" w:rsidRDefault="009C17FC" w:rsidP="004E31D0">
      <w:pPr>
        <w:pStyle w:val="BodyText"/>
        <w:numPr>
          <w:ilvl w:val="0"/>
          <w:numId w:val="28"/>
        </w:numPr>
        <w:ind w:right="109"/>
        <w:rPr>
          <w:rFonts w:ascii="Arial" w:eastAsiaTheme="minorHAnsi" w:hAnsi="Arial" w:cs="Arial"/>
        </w:rPr>
      </w:pPr>
      <w:r w:rsidRPr="00831576">
        <w:rPr>
          <w:rFonts w:ascii="Arial" w:eastAsiaTheme="minorHAnsi" w:hAnsi="Arial" w:cs="Arial"/>
        </w:rPr>
        <w:t>Source Reduction</w:t>
      </w:r>
    </w:p>
    <w:p w14:paraId="2ED100EC" w14:textId="7225B3B0" w:rsidR="00434139" w:rsidRDefault="009C17FC" w:rsidP="004E31D0">
      <w:pPr>
        <w:pStyle w:val="BodyText"/>
        <w:numPr>
          <w:ilvl w:val="1"/>
          <w:numId w:val="27"/>
        </w:numPr>
        <w:ind w:right="109"/>
        <w:rPr>
          <w:rFonts w:ascii="Arial" w:eastAsiaTheme="minorHAnsi" w:hAnsi="Arial" w:cs="Arial"/>
        </w:rPr>
      </w:pPr>
      <w:r w:rsidRPr="009C17FC">
        <w:rPr>
          <w:rFonts w:ascii="Arial" w:eastAsiaTheme="minorHAnsi" w:hAnsi="Arial" w:cs="Arial"/>
        </w:rPr>
        <w:t>A</w:t>
      </w:r>
      <w:r w:rsidR="00434139" w:rsidRPr="009C17FC">
        <w:rPr>
          <w:rFonts w:ascii="Arial" w:eastAsiaTheme="minorHAnsi" w:hAnsi="Arial" w:cs="Arial"/>
        </w:rPr>
        <w:t xml:space="preserve">ll County departments shall </w:t>
      </w:r>
      <w:r w:rsidR="000B61C4" w:rsidRPr="009C17FC">
        <w:rPr>
          <w:rFonts w:ascii="Arial" w:eastAsiaTheme="minorHAnsi" w:hAnsi="Arial" w:cs="Arial"/>
        </w:rPr>
        <w:t>review</w:t>
      </w:r>
      <w:r w:rsidR="00434139" w:rsidRPr="009C17FC">
        <w:rPr>
          <w:rFonts w:ascii="Arial" w:eastAsiaTheme="minorHAnsi" w:hAnsi="Arial" w:cs="Arial"/>
        </w:rPr>
        <w:t xml:space="preserve"> their purchasing practices and reduce the purchase and use of ongoing consumables to the extent that is practicable. </w:t>
      </w:r>
      <w:r w:rsidR="00184C13" w:rsidRPr="009C17FC">
        <w:rPr>
          <w:rFonts w:ascii="Arial" w:eastAsiaTheme="minorHAnsi" w:hAnsi="Arial" w:cs="Arial"/>
        </w:rPr>
        <w:t xml:space="preserve">To the extent </w:t>
      </w:r>
      <w:r w:rsidR="00ED0FCE" w:rsidRPr="009C17FC">
        <w:rPr>
          <w:rFonts w:ascii="Arial" w:eastAsiaTheme="minorHAnsi" w:hAnsi="Arial" w:cs="Arial"/>
        </w:rPr>
        <w:t>feasible</w:t>
      </w:r>
      <w:r w:rsidR="00434139" w:rsidRPr="009C17FC">
        <w:rPr>
          <w:rFonts w:ascii="Arial" w:eastAsiaTheme="minorHAnsi" w:hAnsi="Arial" w:cs="Arial"/>
        </w:rPr>
        <w:t>, departments shall ensure that:</w:t>
      </w:r>
    </w:p>
    <w:p w14:paraId="3285389A" w14:textId="70E87BA2" w:rsidR="00434139" w:rsidRDefault="00831576" w:rsidP="006F404B">
      <w:pPr>
        <w:pStyle w:val="BodyText"/>
        <w:numPr>
          <w:ilvl w:val="2"/>
          <w:numId w:val="27"/>
        </w:numPr>
        <w:tabs>
          <w:tab w:val="left" w:pos="1416"/>
          <w:tab w:val="left" w:pos="1417"/>
        </w:tabs>
        <w:ind w:right="109"/>
        <w:rPr>
          <w:rFonts w:ascii="Arial" w:hAnsi="Arial" w:cs="Arial"/>
        </w:rPr>
      </w:pPr>
      <w:r w:rsidRPr="00831576">
        <w:rPr>
          <w:rFonts w:ascii="Arial" w:eastAsiaTheme="minorHAnsi" w:hAnsi="Arial" w:cs="Arial"/>
        </w:rPr>
        <w:t>P</w:t>
      </w:r>
      <w:r w:rsidR="00434139" w:rsidRPr="00831576">
        <w:rPr>
          <w:rFonts w:ascii="Arial" w:hAnsi="Arial" w:cs="Arial"/>
        </w:rPr>
        <w:t xml:space="preserve">rinting default on all computers is set to print </w:t>
      </w:r>
      <w:r w:rsidR="00086BEF" w:rsidRPr="00831576">
        <w:rPr>
          <w:rFonts w:ascii="Arial" w:hAnsi="Arial" w:cs="Arial"/>
        </w:rPr>
        <w:t>double-side</w:t>
      </w:r>
      <w:r w:rsidR="00E73915" w:rsidRPr="00831576">
        <w:rPr>
          <w:rFonts w:ascii="Arial" w:hAnsi="Arial" w:cs="Arial"/>
        </w:rPr>
        <w:t>.</w:t>
      </w:r>
    </w:p>
    <w:p w14:paraId="17E43261" w14:textId="175A1377" w:rsidR="00434139" w:rsidRDefault="00831576" w:rsidP="006F404B">
      <w:pPr>
        <w:pStyle w:val="BodyText"/>
        <w:numPr>
          <w:ilvl w:val="2"/>
          <w:numId w:val="27"/>
        </w:numPr>
        <w:tabs>
          <w:tab w:val="left" w:pos="1416"/>
          <w:tab w:val="left" w:pos="1417"/>
        </w:tabs>
        <w:ind w:right="685"/>
        <w:rPr>
          <w:rFonts w:ascii="Arial" w:hAnsi="Arial" w:cs="Arial"/>
        </w:rPr>
      </w:pPr>
      <w:r w:rsidRPr="00831576">
        <w:rPr>
          <w:rFonts w:ascii="Arial" w:hAnsi="Arial" w:cs="Arial"/>
        </w:rPr>
        <w:t>Pr</w:t>
      </w:r>
      <w:r w:rsidR="00434139" w:rsidRPr="00831576">
        <w:rPr>
          <w:rFonts w:ascii="Arial" w:hAnsi="Arial" w:cs="Arial"/>
        </w:rPr>
        <w:t xml:space="preserve">ocesses are developed that reduce paper use through utilizing electronic files or reducing the number of copies or forms </w:t>
      </w:r>
      <w:r w:rsidR="00ED0FCE" w:rsidRPr="00831576">
        <w:rPr>
          <w:rFonts w:ascii="Arial" w:hAnsi="Arial" w:cs="Arial"/>
        </w:rPr>
        <w:t>needed</w:t>
      </w:r>
      <w:r w:rsidR="00E73915" w:rsidRPr="00831576">
        <w:rPr>
          <w:rFonts w:ascii="Arial" w:hAnsi="Arial" w:cs="Arial"/>
        </w:rPr>
        <w:t>.</w:t>
      </w:r>
    </w:p>
    <w:p w14:paraId="50D77528" w14:textId="4A6F72A0" w:rsidR="00434139" w:rsidRDefault="00831576" w:rsidP="006F404B">
      <w:pPr>
        <w:pStyle w:val="BodyText"/>
        <w:numPr>
          <w:ilvl w:val="2"/>
          <w:numId w:val="27"/>
        </w:numPr>
        <w:tabs>
          <w:tab w:val="left" w:pos="1416"/>
          <w:tab w:val="left" w:pos="1417"/>
        </w:tabs>
        <w:ind w:right="685"/>
        <w:rPr>
          <w:rFonts w:ascii="Arial" w:hAnsi="Arial" w:cs="Arial"/>
        </w:rPr>
      </w:pPr>
      <w:r w:rsidRPr="00831576">
        <w:rPr>
          <w:rFonts w:ascii="Arial" w:hAnsi="Arial" w:cs="Arial"/>
        </w:rPr>
        <w:t>Rec</w:t>
      </w:r>
      <w:r w:rsidR="00434139" w:rsidRPr="00831576">
        <w:rPr>
          <w:rFonts w:ascii="Arial" w:hAnsi="Arial" w:cs="Arial"/>
        </w:rPr>
        <w:t>hargeable batteries are used when available</w:t>
      </w:r>
      <w:r w:rsidR="00E73915" w:rsidRPr="00831576">
        <w:rPr>
          <w:rFonts w:ascii="Arial" w:hAnsi="Arial" w:cs="Arial"/>
        </w:rPr>
        <w:t>.</w:t>
      </w:r>
    </w:p>
    <w:p w14:paraId="11E5CAD1" w14:textId="33413560" w:rsidR="00434139" w:rsidRDefault="00831576" w:rsidP="006F404B">
      <w:pPr>
        <w:pStyle w:val="BodyText"/>
        <w:numPr>
          <w:ilvl w:val="2"/>
          <w:numId w:val="27"/>
        </w:numPr>
        <w:tabs>
          <w:tab w:val="left" w:pos="1416"/>
          <w:tab w:val="left" w:pos="1417"/>
        </w:tabs>
        <w:ind w:right="685"/>
        <w:rPr>
          <w:rFonts w:ascii="Arial" w:hAnsi="Arial" w:cs="Arial"/>
        </w:rPr>
      </w:pPr>
      <w:r w:rsidRPr="00831576">
        <w:rPr>
          <w:rFonts w:ascii="Arial" w:hAnsi="Arial" w:cs="Arial"/>
        </w:rPr>
        <w:t>It</w:t>
      </w:r>
      <w:r w:rsidR="00434139" w:rsidRPr="00831576">
        <w:rPr>
          <w:rFonts w:ascii="Arial" w:hAnsi="Arial" w:cs="Arial"/>
        </w:rPr>
        <w:t xml:space="preserve">ems are bought in bulk and packaged in reusable or recyclable </w:t>
      </w:r>
      <w:r w:rsidR="00ED0FCE" w:rsidRPr="00831576">
        <w:rPr>
          <w:rFonts w:ascii="Arial" w:hAnsi="Arial" w:cs="Arial"/>
        </w:rPr>
        <w:t>packaging</w:t>
      </w:r>
      <w:r w:rsidR="00E73915" w:rsidRPr="00831576">
        <w:rPr>
          <w:rFonts w:ascii="Arial" w:hAnsi="Arial" w:cs="Arial"/>
        </w:rPr>
        <w:t>.</w:t>
      </w:r>
    </w:p>
    <w:p w14:paraId="6E48965C" w14:textId="777C62E5" w:rsidR="00434139" w:rsidRDefault="00831576" w:rsidP="006F404B">
      <w:pPr>
        <w:pStyle w:val="BodyText"/>
        <w:numPr>
          <w:ilvl w:val="2"/>
          <w:numId w:val="27"/>
        </w:numPr>
        <w:tabs>
          <w:tab w:val="left" w:pos="1416"/>
          <w:tab w:val="left" w:pos="1417"/>
        </w:tabs>
        <w:ind w:right="685"/>
        <w:rPr>
          <w:rFonts w:ascii="Arial" w:hAnsi="Arial" w:cs="Arial"/>
        </w:rPr>
      </w:pPr>
      <w:r w:rsidRPr="00831576">
        <w:rPr>
          <w:rFonts w:ascii="Arial" w:hAnsi="Arial" w:cs="Arial"/>
        </w:rPr>
        <w:t>Re</w:t>
      </w:r>
      <w:r w:rsidR="00434139" w:rsidRPr="00831576">
        <w:rPr>
          <w:rFonts w:ascii="Arial" w:hAnsi="Arial" w:cs="Arial"/>
        </w:rPr>
        <w:t xml:space="preserve">usable options are considered when making purchasing </w:t>
      </w:r>
      <w:r w:rsidR="00D7423A" w:rsidRPr="00831576">
        <w:rPr>
          <w:rFonts w:ascii="Arial" w:hAnsi="Arial" w:cs="Arial"/>
        </w:rPr>
        <w:t>decisions</w:t>
      </w:r>
      <w:r w:rsidR="00E73915" w:rsidRPr="00831576">
        <w:rPr>
          <w:rFonts w:ascii="Arial" w:hAnsi="Arial" w:cs="Arial"/>
        </w:rPr>
        <w:t>.</w:t>
      </w:r>
    </w:p>
    <w:p w14:paraId="3D6714B4" w14:textId="5944B905" w:rsidR="0067035A" w:rsidRPr="004E31D0" w:rsidRDefault="00831576" w:rsidP="006F404B">
      <w:pPr>
        <w:pStyle w:val="BodyText"/>
        <w:numPr>
          <w:ilvl w:val="2"/>
          <w:numId w:val="27"/>
        </w:numPr>
        <w:tabs>
          <w:tab w:val="left" w:pos="1416"/>
          <w:tab w:val="left" w:pos="1417"/>
        </w:tabs>
        <w:ind w:right="790"/>
        <w:rPr>
          <w:rFonts w:ascii="Arial" w:hAnsi="Arial" w:cs="Arial"/>
        </w:rPr>
      </w:pPr>
      <w:r w:rsidRPr="004E31D0">
        <w:rPr>
          <w:rFonts w:ascii="Arial" w:hAnsi="Arial" w:cs="Arial"/>
        </w:rPr>
        <w:lastRenderedPageBreak/>
        <w:t>Un</w:t>
      </w:r>
      <w:r w:rsidR="006A791F" w:rsidRPr="004E31D0">
        <w:rPr>
          <w:rFonts w:ascii="Arial" w:hAnsi="Arial" w:cs="Arial"/>
        </w:rPr>
        <w:t>wanted office equipment that is still useful should be redistributed within departments or provided to the Contracts/Purchasing Department for Surplus Equipment Sales and Auction</w:t>
      </w:r>
      <w:r w:rsidR="00E73915" w:rsidRPr="004E31D0">
        <w:rPr>
          <w:rFonts w:ascii="Arial" w:hAnsi="Arial" w:cs="Arial"/>
        </w:rPr>
        <w:t>.</w:t>
      </w:r>
    </w:p>
    <w:p w14:paraId="6A20C927" w14:textId="4928A10F" w:rsidR="00434139" w:rsidRDefault="00434139" w:rsidP="004E31D0">
      <w:pPr>
        <w:pStyle w:val="NoSpacing"/>
        <w:numPr>
          <w:ilvl w:val="0"/>
          <w:numId w:val="27"/>
        </w:numPr>
        <w:rPr>
          <w:rFonts w:ascii="Arial" w:hAnsi="Arial" w:cs="Arial"/>
          <w:sz w:val="24"/>
          <w:szCs w:val="24"/>
        </w:rPr>
      </w:pPr>
      <w:r w:rsidRPr="00831576">
        <w:rPr>
          <w:rFonts w:ascii="Arial" w:hAnsi="Arial" w:cs="Arial"/>
          <w:sz w:val="24"/>
          <w:szCs w:val="24"/>
        </w:rPr>
        <w:t xml:space="preserve">Appropriate Purchasing Decisions </w:t>
      </w:r>
    </w:p>
    <w:p w14:paraId="593A5E86" w14:textId="5E2F43B5" w:rsidR="000607EB" w:rsidRDefault="00831576" w:rsidP="004E31D0">
      <w:pPr>
        <w:pStyle w:val="NoSpacing"/>
        <w:numPr>
          <w:ilvl w:val="1"/>
          <w:numId w:val="27"/>
        </w:numPr>
        <w:rPr>
          <w:rFonts w:ascii="Arial" w:hAnsi="Arial" w:cs="Arial"/>
          <w:sz w:val="24"/>
          <w:szCs w:val="24"/>
        </w:rPr>
      </w:pPr>
      <w:r w:rsidRPr="00831576">
        <w:rPr>
          <w:rFonts w:ascii="Arial" w:hAnsi="Arial" w:cs="Arial"/>
          <w:sz w:val="24"/>
          <w:szCs w:val="24"/>
        </w:rPr>
        <w:t>The C</w:t>
      </w:r>
      <w:r w:rsidR="00434139" w:rsidRPr="00831576">
        <w:rPr>
          <w:rFonts w:ascii="Arial" w:hAnsi="Arial" w:cs="Arial"/>
          <w:sz w:val="24"/>
          <w:szCs w:val="24"/>
        </w:rPr>
        <w:t xml:space="preserve">ounty’s </w:t>
      </w:r>
      <w:r w:rsidR="001F6AE0">
        <w:rPr>
          <w:rFonts w:ascii="Arial" w:hAnsi="Arial" w:cs="Arial"/>
          <w:sz w:val="24"/>
          <w:szCs w:val="24"/>
        </w:rPr>
        <w:t xml:space="preserve">Environmentally Preferable Purchasing Policy </w:t>
      </w:r>
      <w:r w:rsidR="009A4021" w:rsidRPr="00831576">
        <w:rPr>
          <w:rFonts w:ascii="Arial" w:hAnsi="Arial" w:cs="Arial"/>
          <w:sz w:val="24"/>
          <w:szCs w:val="24"/>
        </w:rPr>
        <w:t>(</w:t>
      </w:r>
      <w:r w:rsidR="001F6AE0">
        <w:rPr>
          <w:rFonts w:ascii="Arial" w:hAnsi="Arial" w:cs="Arial"/>
          <w:sz w:val="24"/>
          <w:szCs w:val="24"/>
        </w:rPr>
        <w:t>EPPP</w:t>
      </w:r>
      <w:r w:rsidR="009A4021" w:rsidRPr="00831576">
        <w:rPr>
          <w:rFonts w:ascii="Arial" w:hAnsi="Arial" w:cs="Arial"/>
          <w:sz w:val="24"/>
          <w:szCs w:val="24"/>
        </w:rPr>
        <w:t xml:space="preserve">) </w:t>
      </w:r>
      <w:r w:rsidR="00434139" w:rsidRPr="00831576">
        <w:rPr>
          <w:rFonts w:ascii="Arial" w:hAnsi="Arial" w:cs="Arial"/>
          <w:sz w:val="24"/>
          <w:szCs w:val="24"/>
        </w:rPr>
        <w:t xml:space="preserve">defines the requirements for green purchasing. This policy supports the </w:t>
      </w:r>
      <w:r w:rsidR="001F6AE0">
        <w:rPr>
          <w:rFonts w:ascii="Arial" w:hAnsi="Arial" w:cs="Arial"/>
          <w:sz w:val="24"/>
          <w:szCs w:val="24"/>
        </w:rPr>
        <w:t>EPPP</w:t>
      </w:r>
      <w:r w:rsidR="001F6AE0" w:rsidRPr="00831576">
        <w:rPr>
          <w:rFonts w:ascii="Arial" w:hAnsi="Arial" w:cs="Arial"/>
          <w:sz w:val="24"/>
          <w:szCs w:val="24"/>
        </w:rPr>
        <w:t xml:space="preserve"> </w:t>
      </w:r>
      <w:r w:rsidR="00434139" w:rsidRPr="00831576">
        <w:rPr>
          <w:rFonts w:ascii="Arial" w:hAnsi="Arial" w:cs="Arial"/>
          <w:sz w:val="24"/>
          <w:szCs w:val="24"/>
        </w:rPr>
        <w:t>objectives of purchasing items with recycled content and/or buying long-lasting durable goods, as two cr</w:t>
      </w:r>
      <w:r w:rsidR="00931CB9" w:rsidRPr="00831576">
        <w:rPr>
          <w:rFonts w:ascii="Arial" w:hAnsi="Arial" w:cs="Arial"/>
          <w:sz w:val="24"/>
          <w:szCs w:val="24"/>
        </w:rPr>
        <w:t>iteria that support zero waste.</w:t>
      </w:r>
    </w:p>
    <w:p w14:paraId="6A287A15" w14:textId="77777777" w:rsidR="006F404B" w:rsidRDefault="00831576" w:rsidP="004E31D0">
      <w:pPr>
        <w:pStyle w:val="NoSpacing"/>
        <w:numPr>
          <w:ilvl w:val="1"/>
          <w:numId w:val="27"/>
        </w:numPr>
        <w:rPr>
          <w:rFonts w:ascii="Arial" w:hAnsi="Arial" w:cs="Arial"/>
          <w:sz w:val="24"/>
          <w:szCs w:val="24"/>
        </w:rPr>
      </w:pPr>
      <w:r w:rsidRPr="00831576">
        <w:rPr>
          <w:rFonts w:ascii="Arial" w:hAnsi="Arial" w:cs="Arial"/>
          <w:sz w:val="24"/>
          <w:szCs w:val="24"/>
        </w:rPr>
        <w:t>P</w:t>
      </w:r>
      <w:r w:rsidR="00434139" w:rsidRPr="00831576">
        <w:rPr>
          <w:rFonts w:ascii="Arial" w:hAnsi="Arial" w:cs="Arial"/>
          <w:sz w:val="24"/>
          <w:szCs w:val="24"/>
        </w:rPr>
        <w:t xml:space="preserve">urchasing decisions </w:t>
      </w:r>
      <w:r w:rsidR="00C23B97" w:rsidRPr="00831576">
        <w:rPr>
          <w:rFonts w:ascii="Arial" w:hAnsi="Arial" w:cs="Arial"/>
          <w:sz w:val="24"/>
          <w:szCs w:val="24"/>
        </w:rPr>
        <w:t xml:space="preserve">shall </w:t>
      </w:r>
      <w:r w:rsidR="00434139" w:rsidRPr="00831576">
        <w:rPr>
          <w:rFonts w:ascii="Arial" w:hAnsi="Arial" w:cs="Arial"/>
          <w:sz w:val="24"/>
          <w:szCs w:val="24"/>
        </w:rPr>
        <w:t xml:space="preserve">avoid choosing products for routine purchases that cannot be either composted or recycled. Purchasing decisions shall also consider product disposition at end of life and the special management required for hazardous waste. </w:t>
      </w:r>
    </w:p>
    <w:p w14:paraId="0A08383F" w14:textId="72C3C26F" w:rsidR="00434139" w:rsidRDefault="00434139" w:rsidP="004E31D0">
      <w:pPr>
        <w:pStyle w:val="NoSpacing"/>
        <w:numPr>
          <w:ilvl w:val="1"/>
          <w:numId w:val="27"/>
        </w:numPr>
        <w:rPr>
          <w:rFonts w:ascii="Arial" w:hAnsi="Arial" w:cs="Arial"/>
          <w:sz w:val="24"/>
          <w:szCs w:val="24"/>
        </w:rPr>
      </w:pPr>
      <w:r w:rsidRPr="08EC2649">
        <w:rPr>
          <w:rFonts w:ascii="Arial" w:hAnsi="Arial" w:cs="Arial"/>
          <w:sz w:val="24"/>
          <w:szCs w:val="24"/>
        </w:rPr>
        <w:t xml:space="preserve">Purchasing solicitations for items such as </w:t>
      </w:r>
      <w:r w:rsidR="58103ABB" w:rsidRPr="08EC2649">
        <w:rPr>
          <w:rFonts w:ascii="Arial" w:hAnsi="Arial" w:cs="Arial"/>
          <w:sz w:val="24"/>
          <w:szCs w:val="24"/>
        </w:rPr>
        <w:t xml:space="preserve">electronic waste, </w:t>
      </w:r>
      <w:r w:rsidRPr="08EC2649">
        <w:rPr>
          <w:rFonts w:ascii="Arial" w:hAnsi="Arial" w:cs="Arial"/>
          <w:sz w:val="24"/>
          <w:szCs w:val="24"/>
        </w:rPr>
        <w:t xml:space="preserve">paint, </w:t>
      </w:r>
      <w:r w:rsidR="00ED0FCE" w:rsidRPr="08EC2649">
        <w:rPr>
          <w:rFonts w:ascii="Arial" w:hAnsi="Arial" w:cs="Arial"/>
          <w:sz w:val="24"/>
          <w:szCs w:val="24"/>
        </w:rPr>
        <w:t xml:space="preserve">toner cartridges, </w:t>
      </w:r>
      <w:r w:rsidRPr="08EC2649">
        <w:rPr>
          <w:rFonts w:ascii="Arial" w:hAnsi="Arial" w:cs="Arial"/>
          <w:sz w:val="24"/>
          <w:szCs w:val="24"/>
        </w:rPr>
        <w:t>fluorescent tubes</w:t>
      </w:r>
      <w:r w:rsidR="000B22BC" w:rsidRPr="08EC2649">
        <w:rPr>
          <w:rFonts w:ascii="Arial" w:hAnsi="Arial" w:cs="Arial"/>
          <w:sz w:val="24"/>
          <w:szCs w:val="24"/>
        </w:rPr>
        <w:t>,</w:t>
      </w:r>
      <w:r w:rsidRPr="08EC2649">
        <w:rPr>
          <w:rFonts w:ascii="Arial" w:hAnsi="Arial" w:cs="Arial"/>
          <w:sz w:val="24"/>
          <w:szCs w:val="24"/>
        </w:rPr>
        <w:t xml:space="preserve"> and batteries, shall require vendors to take back these products at end of life and manage them in a manner compliant with laws and regulations.</w:t>
      </w:r>
    </w:p>
    <w:p w14:paraId="2ABBDC57" w14:textId="5C8AD71E" w:rsidR="00EB38FC" w:rsidRDefault="00DF46D0" w:rsidP="004E31D0">
      <w:pPr>
        <w:pStyle w:val="NoSpacing"/>
        <w:numPr>
          <w:ilvl w:val="0"/>
          <w:numId w:val="27"/>
        </w:numPr>
        <w:rPr>
          <w:rFonts w:ascii="Arial" w:hAnsi="Arial" w:cs="Arial"/>
          <w:sz w:val="24"/>
          <w:szCs w:val="24"/>
        </w:rPr>
      </w:pPr>
      <w:r w:rsidRPr="00831576">
        <w:rPr>
          <w:rFonts w:ascii="Arial" w:hAnsi="Arial" w:cs="Arial"/>
          <w:sz w:val="24"/>
          <w:szCs w:val="24"/>
        </w:rPr>
        <w:t>S</w:t>
      </w:r>
      <w:r w:rsidR="00C05926" w:rsidRPr="00831576">
        <w:rPr>
          <w:rFonts w:ascii="Arial" w:hAnsi="Arial" w:cs="Arial"/>
          <w:sz w:val="24"/>
          <w:szCs w:val="24"/>
        </w:rPr>
        <w:t xml:space="preserve">ource </w:t>
      </w:r>
      <w:r w:rsidR="006643D5" w:rsidRPr="00831576">
        <w:rPr>
          <w:rFonts w:ascii="Arial" w:hAnsi="Arial" w:cs="Arial"/>
          <w:sz w:val="24"/>
          <w:szCs w:val="24"/>
        </w:rPr>
        <w:t>Separation</w:t>
      </w:r>
      <w:r w:rsidR="00C05926" w:rsidRPr="00831576">
        <w:rPr>
          <w:rFonts w:ascii="Arial" w:hAnsi="Arial" w:cs="Arial"/>
          <w:sz w:val="24"/>
          <w:szCs w:val="24"/>
        </w:rPr>
        <w:t xml:space="preserve"> of </w:t>
      </w:r>
      <w:r w:rsidR="00D5785B" w:rsidRPr="00831576">
        <w:rPr>
          <w:rFonts w:ascii="Arial" w:hAnsi="Arial" w:cs="Arial"/>
          <w:sz w:val="24"/>
          <w:szCs w:val="24"/>
        </w:rPr>
        <w:t xml:space="preserve">Commercial </w:t>
      </w:r>
      <w:r w:rsidR="006643D5" w:rsidRPr="00831576">
        <w:rPr>
          <w:rFonts w:ascii="Arial" w:hAnsi="Arial" w:cs="Arial"/>
          <w:sz w:val="24"/>
          <w:szCs w:val="24"/>
        </w:rPr>
        <w:t>Waste</w:t>
      </w:r>
    </w:p>
    <w:p w14:paraId="770FAE28" w14:textId="2E1FECF6" w:rsidR="006643D5" w:rsidRPr="00831576" w:rsidRDefault="00831576" w:rsidP="004E31D0">
      <w:pPr>
        <w:pStyle w:val="NoSpacing"/>
        <w:numPr>
          <w:ilvl w:val="1"/>
          <w:numId w:val="27"/>
        </w:numPr>
        <w:rPr>
          <w:rFonts w:ascii="Arial" w:hAnsi="Arial" w:cs="Arial"/>
          <w:sz w:val="24"/>
          <w:szCs w:val="24"/>
        </w:rPr>
      </w:pPr>
      <w:r w:rsidRPr="08EC2649">
        <w:rPr>
          <w:rFonts w:ascii="Arial" w:hAnsi="Arial" w:cs="Arial"/>
          <w:sz w:val="24"/>
          <w:szCs w:val="24"/>
        </w:rPr>
        <w:t>So</w:t>
      </w:r>
      <w:r w:rsidR="00DF46D0" w:rsidRPr="08EC2649">
        <w:rPr>
          <w:rFonts w:ascii="Arial" w:hAnsi="Arial" w:cs="Arial"/>
          <w:sz w:val="24"/>
          <w:szCs w:val="24"/>
        </w:rPr>
        <w:t xml:space="preserve">urce Separation is defined as the “separation of materials by type at the point of discard”, allowing for discarded materials to be disposed of in the manner prescribed by the contracted waste hauler. </w:t>
      </w:r>
      <w:r w:rsidR="55F38308" w:rsidRPr="08EC2649">
        <w:rPr>
          <w:rFonts w:ascii="Arial" w:hAnsi="Arial" w:cs="Arial"/>
          <w:sz w:val="24"/>
          <w:szCs w:val="24"/>
        </w:rPr>
        <w:t>Solid waste, r</w:t>
      </w:r>
      <w:r w:rsidR="00DF46D0" w:rsidRPr="08EC2649">
        <w:rPr>
          <w:rFonts w:ascii="Arial" w:hAnsi="Arial" w:cs="Arial"/>
          <w:sz w:val="24"/>
          <w:szCs w:val="24"/>
        </w:rPr>
        <w:t xml:space="preserve">ecyclables, , and </w:t>
      </w:r>
      <w:r w:rsidR="252B7FEA" w:rsidRPr="08EC2649">
        <w:rPr>
          <w:rFonts w:ascii="Arial" w:hAnsi="Arial" w:cs="Arial"/>
          <w:sz w:val="24"/>
          <w:szCs w:val="24"/>
        </w:rPr>
        <w:t>organic waste (landscape</w:t>
      </w:r>
      <w:r w:rsidR="766B8021" w:rsidRPr="08EC2649">
        <w:rPr>
          <w:rFonts w:ascii="Arial" w:hAnsi="Arial" w:cs="Arial"/>
          <w:sz w:val="24"/>
          <w:szCs w:val="24"/>
        </w:rPr>
        <w:t xml:space="preserve"> trimmings, and food waste)</w:t>
      </w:r>
      <w:r w:rsidR="00DF46D0" w:rsidRPr="08EC2649">
        <w:rPr>
          <w:rFonts w:ascii="Arial" w:hAnsi="Arial" w:cs="Arial"/>
          <w:sz w:val="24"/>
          <w:szCs w:val="24"/>
        </w:rPr>
        <w:t xml:space="preserve">if organic waste </w:t>
      </w:r>
      <w:r w:rsidR="000C4AEB" w:rsidRPr="08EC2649">
        <w:rPr>
          <w:rFonts w:ascii="Arial" w:hAnsi="Arial" w:cs="Arial"/>
          <w:sz w:val="24"/>
          <w:szCs w:val="24"/>
        </w:rPr>
        <w:t>service is available</w:t>
      </w:r>
      <w:r w:rsidR="00DF46D0" w:rsidRPr="08EC2649">
        <w:rPr>
          <w:rFonts w:ascii="Arial" w:hAnsi="Arial" w:cs="Arial"/>
          <w:sz w:val="24"/>
          <w:szCs w:val="24"/>
        </w:rPr>
        <w:t xml:space="preserve">) shall be source separated from solid waste at all County facilities. </w:t>
      </w:r>
    </w:p>
    <w:p w14:paraId="78E237CB" w14:textId="2A04D361" w:rsidR="00035EE5" w:rsidRDefault="00035EE5" w:rsidP="004E31D0">
      <w:pPr>
        <w:pStyle w:val="NoSpacing"/>
        <w:numPr>
          <w:ilvl w:val="1"/>
          <w:numId w:val="27"/>
        </w:numPr>
        <w:rPr>
          <w:rFonts w:ascii="Arial" w:hAnsi="Arial" w:cs="Arial"/>
          <w:sz w:val="24"/>
          <w:szCs w:val="24"/>
        </w:rPr>
      </w:pPr>
      <w:r w:rsidRPr="08EC2649">
        <w:rPr>
          <w:rFonts w:ascii="Arial" w:hAnsi="Arial" w:cs="Arial"/>
          <w:sz w:val="24"/>
          <w:szCs w:val="24"/>
        </w:rPr>
        <w:t xml:space="preserve">County buildings that generate </w:t>
      </w:r>
      <w:r w:rsidR="6ABFCBC5" w:rsidRPr="08EC2649">
        <w:rPr>
          <w:rFonts w:ascii="Arial" w:hAnsi="Arial" w:cs="Arial"/>
          <w:sz w:val="24"/>
          <w:szCs w:val="24"/>
        </w:rPr>
        <w:t xml:space="preserve">a combined total of </w:t>
      </w:r>
      <w:r w:rsidR="5EA7B7D8" w:rsidRPr="08EC2649">
        <w:rPr>
          <w:rFonts w:ascii="Arial" w:hAnsi="Arial" w:cs="Arial"/>
          <w:sz w:val="24"/>
          <w:szCs w:val="24"/>
        </w:rPr>
        <w:t>two</w:t>
      </w:r>
      <w:r w:rsidRPr="08EC2649">
        <w:rPr>
          <w:rFonts w:ascii="Arial" w:hAnsi="Arial" w:cs="Arial"/>
          <w:sz w:val="24"/>
          <w:szCs w:val="24"/>
        </w:rPr>
        <w:t xml:space="preserve"> cubic yards or more of </w:t>
      </w:r>
      <w:r w:rsidR="4A432517" w:rsidRPr="08EC2649">
        <w:rPr>
          <w:rFonts w:ascii="Arial" w:hAnsi="Arial" w:cs="Arial"/>
          <w:sz w:val="24"/>
          <w:szCs w:val="24"/>
        </w:rPr>
        <w:t xml:space="preserve">solid waste </w:t>
      </w:r>
      <w:r w:rsidR="3E7C7388" w:rsidRPr="08EC2649">
        <w:rPr>
          <w:rFonts w:ascii="Arial" w:hAnsi="Arial" w:cs="Arial"/>
          <w:sz w:val="24"/>
          <w:szCs w:val="24"/>
        </w:rPr>
        <w:t>or</w:t>
      </w:r>
      <w:r w:rsidR="4A432517" w:rsidRPr="08EC2649">
        <w:rPr>
          <w:rFonts w:ascii="Arial" w:hAnsi="Arial" w:cs="Arial"/>
          <w:sz w:val="24"/>
          <w:szCs w:val="24"/>
        </w:rPr>
        <w:t xml:space="preserve"> recyclables </w:t>
      </w:r>
      <w:r w:rsidR="16B51FED" w:rsidRPr="08EC2649">
        <w:rPr>
          <w:rFonts w:ascii="Arial" w:hAnsi="Arial" w:cs="Arial"/>
          <w:sz w:val="24"/>
          <w:szCs w:val="24"/>
        </w:rPr>
        <w:t xml:space="preserve">shall obtain </w:t>
      </w:r>
      <w:r w:rsidRPr="08EC2649">
        <w:rPr>
          <w:rFonts w:ascii="Arial" w:hAnsi="Arial" w:cs="Arial"/>
          <w:sz w:val="24"/>
          <w:szCs w:val="24"/>
        </w:rPr>
        <w:t>organic waste (food and yard waste) service with a service provider</w:t>
      </w:r>
      <w:r w:rsidR="02508D2C" w:rsidRPr="08EC2649">
        <w:rPr>
          <w:rFonts w:ascii="Arial" w:hAnsi="Arial" w:cs="Arial"/>
          <w:sz w:val="24"/>
          <w:szCs w:val="24"/>
        </w:rPr>
        <w:t xml:space="preserve"> unless a De-</w:t>
      </w:r>
      <w:proofErr w:type="spellStart"/>
      <w:r w:rsidR="02508D2C" w:rsidRPr="08EC2649">
        <w:rPr>
          <w:rFonts w:ascii="Arial" w:hAnsi="Arial" w:cs="Arial"/>
          <w:sz w:val="24"/>
          <w:szCs w:val="24"/>
        </w:rPr>
        <w:t>Minimus</w:t>
      </w:r>
      <w:proofErr w:type="spellEnd"/>
      <w:r w:rsidR="02508D2C" w:rsidRPr="08EC2649">
        <w:rPr>
          <w:rFonts w:ascii="Arial" w:hAnsi="Arial" w:cs="Arial"/>
          <w:sz w:val="24"/>
          <w:szCs w:val="24"/>
        </w:rPr>
        <w:t xml:space="preserve"> wai</w:t>
      </w:r>
      <w:r w:rsidR="70252E43" w:rsidRPr="08EC2649">
        <w:rPr>
          <w:rFonts w:ascii="Arial" w:hAnsi="Arial" w:cs="Arial"/>
          <w:sz w:val="24"/>
          <w:szCs w:val="24"/>
        </w:rPr>
        <w:t>ver is issued by the respective jurisdiction the County bu</w:t>
      </w:r>
      <w:r w:rsidR="13FEEA50" w:rsidRPr="08EC2649">
        <w:rPr>
          <w:rFonts w:ascii="Arial" w:hAnsi="Arial" w:cs="Arial"/>
          <w:sz w:val="24"/>
          <w:szCs w:val="24"/>
        </w:rPr>
        <w:t xml:space="preserve">ilding </w:t>
      </w:r>
      <w:r w:rsidR="70252E43" w:rsidRPr="08EC2649">
        <w:rPr>
          <w:rFonts w:ascii="Arial" w:hAnsi="Arial" w:cs="Arial"/>
          <w:sz w:val="24"/>
          <w:szCs w:val="24"/>
        </w:rPr>
        <w:t>resides</w:t>
      </w:r>
      <w:r w:rsidRPr="08EC2649">
        <w:rPr>
          <w:rFonts w:ascii="Arial" w:hAnsi="Arial" w:cs="Arial"/>
          <w:sz w:val="24"/>
          <w:szCs w:val="24"/>
        </w:rPr>
        <w:t xml:space="preserve">. County buildings that generate </w:t>
      </w:r>
      <w:r w:rsidR="0BE35235" w:rsidRPr="08EC2649">
        <w:rPr>
          <w:rFonts w:ascii="Arial" w:hAnsi="Arial" w:cs="Arial"/>
          <w:sz w:val="24"/>
          <w:szCs w:val="24"/>
        </w:rPr>
        <w:t>two</w:t>
      </w:r>
      <w:r w:rsidRPr="08EC2649">
        <w:rPr>
          <w:rFonts w:ascii="Arial" w:hAnsi="Arial" w:cs="Arial"/>
          <w:sz w:val="24"/>
          <w:szCs w:val="24"/>
        </w:rPr>
        <w:t xml:space="preserve"> cubic yards or more of </w:t>
      </w:r>
      <w:r w:rsidRPr="08EC2649">
        <w:rPr>
          <w:rFonts w:ascii="Arial" w:hAnsi="Arial" w:cs="Arial"/>
          <w:i/>
          <w:iCs/>
          <w:sz w:val="24"/>
          <w:szCs w:val="24"/>
        </w:rPr>
        <w:t>solid waste</w:t>
      </w:r>
      <w:r w:rsidRPr="08EC2649">
        <w:rPr>
          <w:rFonts w:ascii="Arial" w:hAnsi="Arial" w:cs="Arial"/>
          <w:sz w:val="24"/>
          <w:szCs w:val="24"/>
        </w:rPr>
        <w:t xml:space="preserve"> </w:t>
      </w:r>
      <w:r w:rsidR="3B3BC9BA" w:rsidRPr="08EC2649">
        <w:rPr>
          <w:rFonts w:ascii="Arial" w:hAnsi="Arial" w:cs="Arial"/>
          <w:sz w:val="24"/>
          <w:szCs w:val="24"/>
        </w:rPr>
        <w:t xml:space="preserve">or recyclables combined </w:t>
      </w:r>
      <w:r w:rsidRPr="08EC2649">
        <w:rPr>
          <w:rFonts w:ascii="Arial" w:hAnsi="Arial" w:cs="Arial"/>
          <w:sz w:val="24"/>
          <w:szCs w:val="24"/>
        </w:rPr>
        <w:t>shall be required to commence organic waste service with a service provider</w:t>
      </w:r>
      <w:r w:rsidR="001F6AE0" w:rsidRPr="08EC2649">
        <w:rPr>
          <w:rFonts w:ascii="Arial" w:hAnsi="Arial" w:cs="Arial"/>
          <w:sz w:val="24"/>
          <w:szCs w:val="24"/>
        </w:rPr>
        <w:t>.</w:t>
      </w:r>
      <w:r w:rsidRPr="08EC2649">
        <w:rPr>
          <w:rFonts w:ascii="Arial" w:hAnsi="Arial" w:cs="Arial"/>
          <w:sz w:val="24"/>
          <w:szCs w:val="24"/>
        </w:rPr>
        <w:t>.</w:t>
      </w:r>
    </w:p>
    <w:p w14:paraId="121AE1FF" w14:textId="162DE9DC" w:rsidR="000C4AEB" w:rsidRDefault="00831576" w:rsidP="004E31D0">
      <w:pPr>
        <w:pStyle w:val="NoSpacing"/>
        <w:numPr>
          <w:ilvl w:val="1"/>
          <w:numId w:val="27"/>
        </w:numPr>
        <w:rPr>
          <w:rFonts w:ascii="Arial" w:hAnsi="Arial" w:cs="Arial"/>
          <w:sz w:val="24"/>
          <w:szCs w:val="24"/>
        </w:rPr>
      </w:pPr>
      <w:r w:rsidRPr="00831576">
        <w:rPr>
          <w:rFonts w:ascii="Arial" w:hAnsi="Arial" w:cs="Arial"/>
          <w:sz w:val="24"/>
          <w:szCs w:val="24"/>
        </w:rPr>
        <w:t>T</w:t>
      </w:r>
      <w:r w:rsidR="00A23B59" w:rsidRPr="00831576">
        <w:rPr>
          <w:rFonts w:ascii="Arial" w:hAnsi="Arial" w:cs="Arial"/>
          <w:sz w:val="24"/>
          <w:szCs w:val="24"/>
        </w:rPr>
        <w:t>o the extent</w:t>
      </w:r>
      <w:r w:rsidR="000C4AEB" w:rsidRPr="00831576">
        <w:rPr>
          <w:rFonts w:ascii="Arial" w:hAnsi="Arial" w:cs="Arial"/>
          <w:sz w:val="24"/>
          <w:szCs w:val="24"/>
        </w:rPr>
        <w:t xml:space="preserve"> feasible, recycling bins and solid waste bins </w:t>
      </w:r>
      <w:r w:rsidR="00D7423A" w:rsidRPr="00831576">
        <w:rPr>
          <w:rFonts w:ascii="Arial" w:hAnsi="Arial" w:cs="Arial"/>
          <w:sz w:val="24"/>
          <w:szCs w:val="24"/>
        </w:rPr>
        <w:t>shall</w:t>
      </w:r>
      <w:r w:rsidR="000C4AEB" w:rsidRPr="00831576">
        <w:rPr>
          <w:rFonts w:ascii="Arial" w:hAnsi="Arial" w:cs="Arial"/>
          <w:sz w:val="24"/>
          <w:szCs w:val="24"/>
        </w:rPr>
        <w:t xml:space="preserve"> be easily accessible to all employee workstation areas. All breakroom and common areas shall have recycling, solid waste, and organic waste disposal </w:t>
      </w:r>
      <w:r w:rsidR="0078486E">
        <w:rPr>
          <w:rFonts w:ascii="Arial" w:hAnsi="Arial" w:cs="Arial"/>
          <w:sz w:val="24"/>
          <w:szCs w:val="24"/>
        </w:rPr>
        <w:t>bins.</w:t>
      </w:r>
    </w:p>
    <w:p w14:paraId="04D7FAEF" w14:textId="35041091" w:rsidR="00035EE5" w:rsidRDefault="00831576" w:rsidP="004E31D0">
      <w:pPr>
        <w:pStyle w:val="NoSpacing"/>
        <w:numPr>
          <w:ilvl w:val="1"/>
          <w:numId w:val="27"/>
        </w:numPr>
        <w:rPr>
          <w:rFonts w:ascii="Arial" w:hAnsi="Arial" w:cs="Arial"/>
          <w:sz w:val="24"/>
          <w:szCs w:val="24"/>
        </w:rPr>
      </w:pPr>
      <w:r w:rsidRPr="08EC2649">
        <w:rPr>
          <w:rFonts w:ascii="Arial" w:hAnsi="Arial" w:cs="Arial"/>
          <w:sz w:val="24"/>
          <w:szCs w:val="24"/>
        </w:rPr>
        <w:t>A</w:t>
      </w:r>
      <w:r w:rsidR="00EB38FC" w:rsidRPr="08EC2649">
        <w:rPr>
          <w:rFonts w:ascii="Arial" w:hAnsi="Arial" w:cs="Arial"/>
          <w:sz w:val="24"/>
          <w:szCs w:val="24"/>
        </w:rPr>
        <w:t>ll County buildings shall have conveniently located battery recycling containers for used batteries, with a goal of capturing a minimum of 80% of all County portable dry cell types of batteries, including single-use and rechargeable batteries</w:t>
      </w:r>
      <w:r w:rsidR="003363CB" w:rsidRPr="08EC2649">
        <w:rPr>
          <w:rFonts w:ascii="Arial" w:hAnsi="Arial" w:cs="Arial"/>
          <w:sz w:val="24"/>
          <w:szCs w:val="24"/>
        </w:rPr>
        <w:t>.</w:t>
      </w:r>
      <w:r w:rsidR="20CC1718" w:rsidRPr="08EC2649">
        <w:rPr>
          <w:rFonts w:ascii="Arial" w:hAnsi="Arial" w:cs="Arial"/>
          <w:sz w:val="24"/>
          <w:szCs w:val="24"/>
        </w:rPr>
        <w:t xml:space="preserve">  County Departments will be responsible for paying for the disposal cost.</w:t>
      </w:r>
    </w:p>
    <w:p w14:paraId="4A95DCA0" w14:textId="7A716A8B" w:rsidR="00EB38FC" w:rsidRPr="004E31D0" w:rsidRDefault="00831576" w:rsidP="004E31D0">
      <w:pPr>
        <w:pStyle w:val="NoSpacing"/>
        <w:numPr>
          <w:ilvl w:val="1"/>
          <w:numId w:val="27"/>
        </w:numPr>
        <w:rPr>
          <w:rFonts w:ascii="Arial" w:hAnsi="Arial" w:cs="Arial"/>
        </w:rPr>
      </w:pPr>
      <w:r w:rsidRPr="004E31D0">
        <w:rPr>
          <w:rFonts w:ascii="Arial" w:hAnsi="Arial" w:cs="Arial"/>
          <w:sz w:val="24"/>
          <w:szCs w:val="24"/>
        </w:rPr>
        <w:t>F</w:t>
      </w:r>
      <w:r w:rsidR="00035EE5" w:rsidRPr="004E31D0">
        <w:rPr>
          <w:rFonts w:ascii="Arial" w:hAnsi="Arial" w:cs="Arial"/>
          <w:sz w:val="24"/>
          <w:szCs w:val="24"/>
        </w:rPr>
        <w:t>or discarded materials that are regularly picked up from County facilities by contracted hauling, recycling, composting and disposal companies, these contracts shall set a minimum goal of 75% for diverting materials from being landfilled or incinerated and contractors will be required to report regularly on progress</w:t>
      </w:r>
      <w:r w:rsidR="003B52ED" w:rsidRPr="004E31D0">
        <w:rPr>
          <w:rFonts w:ascii="Arial" w:hAnsi="Arial" w:cs="Arial"/>
          <w:sz w:val="24"/>
          <w:szCs w:val="24"/>
        </w:rPr>
        <w:t>.</w:t>
      </w:r>
    </w:p>
    <w:p w14:paraId="47788734" w14:textId="7071D63F" w:rsidR="00EB38FC" w:rsidRDefault="00EB38FC" w:rsidP="004E31D0">
      <w:pPr>
        <w:pStyle w:val="NoSpacing"/>
        <w:numPr>
          <w:ilvl w:val="0"/>
          <w:numId w:val="27"/>
        </w:numPr>
        <w:rPr>
          <w:rFonts w:ascii="Arial" w:hAnsi="Arial" w:cs="Arial"/>
          <w:sz w:val="24"/>
          <w:szCs w:val="24"/>
        </w:rPr>
      </w:pPr>
      <w:r w:rsidRPr="00831576">
        <w:rPr>
          <w:rFonts w:ascii="Arial" w:hAnsi="Arial" w:cs="Arial"/>
          <w:sz w:val="24"/>
          <w:szCs w:val="24"/>
        </w:rPr>
        <w:t>Durable Goods</w:t>
      </w:r>
    </w:p>
    <w:p w14:paraId="1120CD55" w14:textId="77777777" w:rsidR="00EB6D7F" w:rsidRDefault="00831576" w:rsidP="00EB6D7F">
      <w:pPr>
        <w:pStyle w:val="NoSpacing"/>
        <w:numPr>
          <w:ilvl w:val="1"/>
          <w:numId w:val="27"/>
        </w:numPr>
        <w:rPr>
          <w:rFonts w:ascii="Arial" w:hAnsi="Arial" w:cs="Arial"/>
          <w:sz w:val="24"/>
          <w:szCs w:val="24"/>
        </w:rPr>
      </w:pPr>
      <w:r w:rsidRPr="00831576">
        <w:rPr>
          <w:rFonts w:ascii="Arial" w:hAnsi="Arial" w:cs="Arial"/>
          <w:sz w:val="24"/>
          <w:szCs w:val="24"/>
        </w:rPr>
        <w:t>D</w:t>
      </w:r>
      <w:r w:rsidR="00EB38FC" w:rsidRPr="00831576">
        <w:rPr>
          <w:rFonts w:ascii="Arial" w:hAnsi="Arial" w:cs="Arial"/>
          <w:sz w:val="24"/>
          <w:szCs w:val="24"/>
        </w:rPr>
        <w:t xml:space="preserve">urable goods are items that have a useful life of two years or more and are replaced infrequently, such as furniture, office equipment, </w:t>
      </w:r>
      <w:r w:rsidR="000C4AEB" w:rsidRPr="00831576">
        <w:rPr>
          <w:rFonts w:ascii="Arial" w:hAnsi="Arial" w:cs="Arial"/>
          <w:sz w:val="24"/>
          <w:szCs w:val="24"/>
        </w:rPr>
        <w:t>appliances,</w:t>
      </w:r>
      <w:r w:rsidR="00EB38FC" w:rsidRPr="00831576">
        <w:rPr>
          <w:rFonts w:ascii="Arial" w:hAnsi="Arial" w:cs="Arial"/>
          <w:sz w:val="24"/>
          <w:szCs w:val="24"/>
        </w:rPr>
        <w:t xml:space="preserve"> and electronics.</w:t>
      </w:r>
      <w:r w:rsidR="005167DE">
        <w:rPr>
          <w:rFonts w:ascii="Arial" w:hAnsi="Arial" w:cs="Arial"/>
          <w:sz w:val="24"/>
          <w:szCs w:val="24"/>
        </w:rPr>
        <w:t xml:space="preserve"> </w:t>
      </w:r>
      <w:r w:rsidR="004E31D0" w:rsidRPr="00EB6D7F">
        <w:rPr>
          <w:rFonts w:ascii="Arial" w:hAnsi="Arial" w:cs="Arial"/>
          <w:sz w:val="24"/>
          <w:szCs w:val="24"/>
        </w:rPr>
        <w:t>T</w:t>
      </w:r>
      <w:r w:rsidR="00EB38FC" w:rsidRPr="00EB6D7F">
        <w:rPr>
          <w:rFonts w:ascii="Arial" w:hAnsi="Arial" w:cs="Arial"/>
          <w:sz w:val="24"/>
          <w:szCs w:val="24"/>
        </w:rPr>
        <w:t xml:space="preserve">he </w:t>
      </w:r>
      <w:bookmarkStart w:id="1" w:name="_Hlk490127417"/>
      <w:r w:rsidR="00A67F24" w:rsidRPr="00EB6D7F">
        <w:rPr>
          <w:rFonts w:ascii="Arial" w:hAnsi="Arial" w:cs="Arial"/>
          <w:sz w:val="24"/>
          <w:szCs w:val="24"/>
        </w:rPr>
        <w:t xml:space="preserve">Surplus Equipment Sales and Auction Section </w:t>
      </w:r>
      <w:bookmarkEnd w:id="1"/>
      <w:r w:rsidR="00EB38FC" w:rsidRPr="00EB6D7F">
        <w:rPr>
          <w:rFonts w:ascii="Arial" w:hAnsi="Arial" w:cs="Arial"/>
          <w:sz w:val="24"/>
          <w:szCs w:val="24"/>
        </w:rPr>
        <w:t xml:space="preserve">of the </w:t>
      </w:r>
      <w:r w:rsidR="00A67F24" w:rsidRPr="00EB6D7F">
        <w:rPr>
          <w:rFonts w:ascii="Arial" w:hAnsi="Arial" w:cs="Arial"/>
          <w:sz w:val="24"/>
          <w:szCs w:val="24"/>
        </w:rPr>
        <w:t xml:space="preserve">Contracts/Purchasing </w:t>
      </w:r>
      <w:r w:rsidR="00EB38FC" w:rsidRPr="00EB6D7F">
        <w:rPr>
          <w:rFonts w:ascii="Arial" w:hAnsi="Arial" w:cs="Arial"/>
          <w:sz w:val="24"/>
          <w:szCs w:val="24"/>
        </w:rPr>
        <w:t xml:space="preserve">Department is responsible for managing all durable goods that are no longer needed. </w:t>
      </w:r>
    </w:p>
    <w:p w14:paraId="4AD4E32C" w14:textId="5720671E" w:rsidR="00EB38FC" w:rsidRPr="00EB6D7F" w:rsidRDefault="00A67F24" w:rsidP="00EB6D7F">
      <w:pPr>
        <w:pStyle w:val="NoSpacing"/>
        <w:numPr>
          <w:ilvl w:val="1"/>
          <w:numId w:val="27"/>
        </w:numPr>
        <w:rPr>
          <w:rFonts w:ascii="Arial" w:hAnsi="Arial" w:cs="Arial"/>
          <w:sz w:val="24"/>
          <w:szCs w:val="24"/>
        </w:rPr>
      </w:pPr>
      <w:r w:rsidRPr="00EB6D7F">
        <w:rPr>
          <w:rFonts w:ascii="Arial" w:hAnsi="Arial" w:cs="Arial"/>
          <w:sz w:val="24"/>
          <w:szCs w:val="24"/>
        </w:rPr>
        <w:t xml:space="preserve">Contracts/Purchasing staff </w:t>
      </w:r>
      <w:r w:rsidR="00EB38FC" w:rsidRPr="00EB6D7F">
        <w:rPr>
          <w:rFonts w:ascii="Arial" w:hAnsi="Arial" w:cs="Arial"/>
          <w:sz w:val="24"/>
          <w:szCs w:val="24"/>
        </w:rPr>
        <w:t xml:space="preserve">shall identify items able to be reused or recycled and only discard items with no value or which are unable to be sold, given away, </w:t>
      </w:r>
      <w:r w:rsidR="000C4AEB" w:rsidRPr="00EB6D7F">
        <w:rPr>
          <w:rFonts w:ascii="Arial" w:hAnsi="Arial" w:cs="Arial"/>
          <w:sz w:val="24"/>
          <w:szCs w:val="24"/>
        </w:rPr>
        <w:t>recycled,</w:t>
      </w:r>
      <w:r w:rsidR="00EB38FC" w:rsidRPr="00EB6D7F">
        <w:rPr>
          <w:rFonts w:ascii="Arial" w:hAnsi="Arial" w:cs="Arial"/>
          <w:sz w:val="24"/>
          <w:szCs w:val="24"/>
        </w:rPr>
        <w:t xml:space="preserve"> or refurbished.</w:t>
      </w:r>
    </w:p>
    <w:p w14:paraId="68E0047C" w14:textId="1A730F90" w:rsidR="003F24E2" w:rsidRDefault="004E31D0" w:rsidP="004E31D0">
      <w:pPr>
        <w:pStyle w:val="NoSpacing"/>
        <w:numPr>
          <w:ilvl w:val="0"/>
          <w:numId w:val="27"/>
        </w:numPr>
        <w:rPr>
          <w:rFonts w:ascii="Arial" w:hAnsi="Arial" w:cs="Arial"/>
          <w:sz w:val="24"/>
          <w:szCs w:val="24"/>
        </w:rPr>
      </w:pPr>
      <w:r>
        <w:rPr>
          <w:rFonts w:ascii="Arial" w:hAnsi="Arial" w:cs="Arial"/>
          <w:sz w:val="24"/>
          <w:szCs w:val="24"/>
        </w:rPr>
        <w:t xml:space="preserve"> </w:t>
      </w:r>
      <w:r w:rsidRPr="004E31D0">
        <w:rPr>
          <w:rFonts w:ascii="Arial" w:hAnsi="Arial" w:cs="Arial"/>
          <w:sz w:val="24"/>
          <w:szCs w:val="24"/>
        </w:rPr>
        <w:t>F</w:t>
      </w:r>
      <w:r w:rsidR="003F24E2" w:rsidRPr="004E31D0">
        <w:rPr>
          <w:rFonts w:ascii="Arial" w:hAnsi="Arial" w:cs="Arial"/>
          <w:sz w:val="24"/>
          <w:szCs w:val="24"/>
        </w:rPr>
        <w:t>acility Alterations, Additions</w:t>
      </w:r>
      <w:r w:rsidR="00B739EE" w:rsidRPr="004E31D0">
        <w:rPr>
          <w:rFonts w:ascii="Arial" w:hAnsi="Arial" w:cs="Arial"/>
          <w:sz w:val="24"/>
          <w:szCs w:val="24"/>
        </w:rPr>
        <w:t>,</w:t>
      </w:r>
      <w:r w:rsidR="003F24E2" w:rsidRPr="004E31D0">
        <w:rPr>
          <w:rFonts w:ascii="Arial" w:hAnsi="Arial" w:cs="Arial"/>
          <w:sz w:val="24"/>
          <w:szCs w:val="24"/>
        </w:rPr>
        <w:t xml:space="preserve"> and New Construction</w:t>
      </w:r>
    </w:p>
    <w:p w14:paraId="58FA0048" w14:textId="77777777" w:rsidR="004E31D0" w:rsidRDefault="004E31D0" w:rsidP="004E31D0">
      <w:pPr>
        <w:pStyle w:val="NoSpacing"/>
        <w:numPr>
          <w:ilvl w:val="1"/>
          <w:numId w:val="27"/>
        </w:numPr>
        <w:rPr>
          <w:rFonts w:ascii="Arial" w:hAnsi="Arial" w:cs="Arial"/>
          <w:sz w:val="24"/>
          <w:szCs w:val="24"/>
        </w:rPr>
      </w:pPr>
      <w:r w:rsidRPr="004E31D0">
        <w:rPr>
          <w:rFonts w:ascii="Arial" w:hAnsi="Arial" w:cs="Arial"/>
          <w:sz w:val="24"/>
          <w:szCs w:val="24"/>
        </w:rPr>
        <w:lastRenderedPageBreak/>
        <w:t>C</w:t>
      </w:r>
      <w:r w:rsidR="003F24E2" w:rsidRPr="004E31D0">
        <w:rPr>
          <w:rFonts w:ascii="Arial" w:hAnsi="Arial" w:cs="Arial"/>
          <w:sz w:val="24"/>
          <w:szCs w:val="24"/>
        </w:rPr>
        <w:t>onstruction and demolition debris (C&amp;D) resulting from any new, remodeled or renovated County building shall be salvaged for reuse or taken to a C&amp;D sorting facility.</w:t>
      </w:r>
    </w:p>
    <w:p w14:paraId="26DE732C" w14:textId="77777777" w:rsidR="004E31D0" w:rsidRDefault="003F24E2" w:rsidP="004E31D0">
      <w:pPr>
        <w:pStyle w:val="NoSpacing"/>
        <w:numPr>
          <w:ilvl w:val="1"/>
          <w:numId w:val="27"/>
        </w:numPr>
        <w:rPr>
          <w:rFonts w:ascii="Arial" w:hAnsi="Arial" w:cs="Arial"/>
          <w:sz w:val="24"/>
          <w:szCs w:val="24"/>
        </w:rPr>
      </w:pPr>
      <w:r w:rsidRPr="004E31D0">
        <w:rPr>
          <w:rFonts w:ascii="Arial" w:hAnsi="Arial" w:cs="Arial"/>
          <w:sz w:val="24"/>
          <w:szCs w:val="24"/>
        </w:rPr>
        <w:t>Leftover construction materials shall be either directed to another project for use or a salvage company as much as is feasible.</w:t>
      </w:r>
    </w:p>
    <w:p w14:paraId="4F72BA4B" w14:textId="4E3D6065" w:rsidR="003F24E2" w:rsidRDefault="004E31D0" w:rsidP="004E31D0">
      <w:pPr>
        <w:pStyle w:val="NoSpacing"/>
        <w:numPr>
          <w:ilvl w:val="1"/>
          <w:numId w:val="27"/>
        </w:numPr>
        <w:rPr>
          <w:rFonts w:ascii="Arial" w:hAnsi="Arial" w:cs="Arial"/>
          <w:sz w:val="24"/>
          <w:szCs w:val="24"/>
        </w:rPr>
      </w:pPr>
      <w:r w:rsidRPr="004E31D0">
        <w:rPr>
          <w:rFonts w:ascii="Arial" w:hAnsi="Arial" w:cs="Arial"/>
          <w:sz w:val="24"/>
          <w:szCs w:val="24"/>
        </w:rPr>
        <w:t>B</w:t>
      </w:r>
      <w:r w:rsidR="003F24E2" w:rsidRPr="004E31D0">
        <w:rPr>
          <w:rFonts w:ascii="Arial" w:hAnsi="Arial" w:cs="Arial"/>
          <w:sz w:val="24"/>
          <w:szCs w:val="24"/>
        </w:rPr>
        <w:t>uildings that contained hazardous materials</w:t>
      </w:r>
      <w:r w:rsidR="00F11374">
        <w:rPr>
          <w:rFonts w:ascii="Arial" w:hAnsi="Arial" w:cs="Arial"/>
          <w:sz w:val="24"/>
          <w:szCs w:val="24"/>
        </w:rPr>
        <w:t>,</w:t>
      </w:r>
      <w:r w:rsidR="003F24E2" w:rsidRPr="004E31D0">
        <w:rPr>
          <w:rFonts w:ascii="Arial" w:hAnsi="Arial" w:cs="Arial"/>
          <w:sz w:val="24"/>
          <w:szCs w:val="24"/>
        </w:rPr>
        <w:t xml:space="preserve"> such as asbestos</w:t>
      </w:r>
      <w:r w:rsidR="00F11374">
        <w:rPr>
          <w:rFonts w:ascii="Arial" w:hAnsi="Arial" w:cs="Arial"/>
          <w:sz w:val="24"/>
          <w:szCs w:val="24"/>
        </w:rPr>
        <w:t>,</w:t>
      </w:r>
      <w:r w:rsidR="003F24E2" w:rsidRPr="004E31D0">
        <w:rPr>
          <w:rFonts w:ascii="Arial" w:hAnsi="Arial" w:cs="Arial"/>
          <w:sz w:val="24"/>
          <w:szCs w:val="24"/>
        </w:rPr>
        <w:t xml:space="preserve"> shall be demolished or deconstructed within health and safety regulations and resulting materials shall be disposed of appropriately.</w:t>
      </w:r>
    </w:p>
    <w:p w14:paraId="5D6C33D6" w14:textId="72ED3DCA" w:rsidR="003F24E2" w:rsidRPr="004E31D0" w:rsidRDefault="004E31D0" w:rsidP="004E31D0">
      <w:pPr>
        <w:pStyle w:val="NoSpacing"/>
        <w:numPr>
          <w:ilvl w:val="0"/>
          <w:numId w:val="27"/>
        </w:numPr>
        <w:rPr>
          <w:rFonts w:ascii="Arial" w:hAnsi="Arial" w:cs="Arial"/>
          <w:sz w:val="24"/>
          <w:szCs w:val="24"/>
        </w:rPr>
      </w:pPr>
      <w:r w:rsidRPr="004E31D0">
        <w:rPr>
          <w:rFonts w:ascii="Arial" w:hAnsi="Arial" w:cs="Arial"/>
          <w:sz w:val="24"/>
          <w:szCs w:val="24"/>
        </w:rPr>
        <w:t xml:space="preserve"> </w:t>
      </w:r>
      <w:r w:rsidR="003F24E2" w:rsidRPr="004E31D0">
        <w:rPr>
          <w:rFonts w:ascii="Arial" w:hAnsi="Arial" w:cs="Arial"/>
          <w:sz w:val="24"/>
          <w:szCs w:val="24"/>
        </w:rPr>
        <w:t>Landscape Waste</w:t>
      </w:r>
    </w:p>
    <w:p w14:paraId="6390B829" w14:textId="16C1AC90" w:rsidR="003F24E2" w:rsidRPr="004E31D0" w:rsidRDefault="003F24E2" w:rsidP="004E31D0">
      <w:pPr>
        <w:pStyle w:val="ListParagraph"/>
        <w:numPr>
          <w:ilvl w:val="1"/>
          <w:numId w:val="27"/>
        </w:numPr>
        <w:spacing w:after="0" w:line="240" w:lineRule="auto"/>
        <w:rPr>
          <w:rFonts w:ascii="Arial" w:hAnsi="Arial" w:cs="Arial"/>
          <w:sz w:val="24"/>
          <w:szCs w:val="24"/>
        </w:rPr>
      </w:pPr>
      <w:r w:rsidRPr="004E31D0">
        <w:rPr>
          <w:rFonts w:ascii="Arial" w:hAnsi="Arial" w:cs="Arial"/>
          <w:sz w:val="24"/>
          <w:szCs w:val="24"/>
        </w:rPr>
        <w:t>Plant materials generated through landscaping maintenance and projects, including work done by contractors, shall not be disposed of in a landfill unless it is the only means in which to avoid spreading plant diseases.</w:t>
      </w:r>
    </w:p>
    <w:p w14:paraId="114C04FD" w14:textId="77777777" w:rsidR="00F11374" w:rsidRDefault="003F24E2" w:rsidP="004E31D0">
      <w:pPr>
        <w:pStyle w:val="ListParagraph"/>
        <w:numPr>
          <w:ilvl w:val="1"/>
          <w:numId w:val="27"/>
        </w:numPr>
        <w:spacing w:after="0" w:line="240" w:lineRule="auto"/>
        <w:rPr>
          <w:rFonts w:ascii="Arial" w:hAnsi="Arial" w:cs="Arial"/>
          <w:sz w:val="24"/>
          <w:szCs w:val="24"/>
        </w:rPr>
      </w:pPr>
      <w:r w:rsidRPr="004E31D0">
        <w:rPr>
          <w:rFonts w:ascii="Arial" w:hAnsi="Arial" w:cs="Arial"/>
          <w:sz w:val="24"/>
          <w:szCs w:val="24"/>
        </w:rPr>
        <w:t xml:space="preserve">Where practicable, discarded grass, clippings, trees, and leaves shall be handled on-site through low-impact grass-cycling, mulching or composting processes. </w:t>
      </w:r>
    </w:p>
    <w:p w14:paraId="752D08FC" w14:textId="1A3C2B0B" w:rsidR="00DB047C" w:rsidRPr="004E31D0" w:rsidRDefault="003F24E2" w:rsidP="004E31D0">
      <w:pPr>
        <w:pStyle w:val="ListParagraph"/>
        <w:numPr>
          <w:ilvl w:val="1"/>
          <w:numId w:val="27"/>
        </w:numPr>
        <w:spacing w:after="0" w:line="240" w:lineRule="auto"/>
        <w:rPr>
          <w:rFonts w:ascii="Arial" w:hAnsi="Arial" w:cs="Arial"/>
          <w:sz w:val="24"/>
          <w:szCs w:val="24"/>
        </w:rPr>
      </w:pPr>
      <w:r w:rsidRPr="004E31D0">
        <w:rPr>
          <w:rFonts w:ascii="Arial" w:hAnsi="Arial" w:cs="Arial"/>
          <w:sz w:val="24"/>
          <w:szCs w:val="24"/>
        </w:rPr>
        <w:t>Plant discards from County projects or maintenance may also be directed to commercial composting facilities in the County.</w:t>
      </w:r>
    </w:p>
    <w:p w14:paraId="31EAA290" w14:textId="44856942" w:rsidR="00033A17" w:rsidRPr="00831576" w:rsidRDefault="004E31D0" w:rsidP="004E31D0">
      <w:pPr>
        <w:pStyle w:val="NoSpacing"/>
        <w:numPr>
          <w:ilvl w:val="0"/>
          <w:numId w:val="27"/>
        </w:numPr>
        <w:rPr>
          <w:rFonts w:ascii="Arial" w:hAnsi="Arial" w:cs="Arial"/>
          <w:sz w:val="24"/>
          <w:szCs w:val="24"/>
        </w:rPr>
      </w:pPr>
      <w:r>
        <w:rPr>
          <w:rFonts w:ascii="Arial" w:hAnsi="Arial" w:cs="Arial"/>
          <w:sz w:val="24"/>
          <w:szCs w:val="24"/>
        </w:rPr>
        <w:t xml:space="preserve"> </w:t>
      </w:r>
      <w:r w:rsidR="00033A17" w:rsidRPr="00831576">
        <w:rPr>
          <w:rFonts w:ascii="Arial" w:hAnsi="Arial" w:cs="Arial"/>
          <w:sz w:val="24"/>
          <w:szCs w:val="24"/>
        </w:rPr>
        <w:t xml:space="preserve">Zero Waste Events </w:t>
      </w:r>
    </w:p>
    <w:p w14:paraId="3D324659" w14:textId="6CB49937" w:rsidR="004E31D0" w:rsidRPr="00F11374" w:rsidRDefault="00033A17" w:rsidP="00F11374">
      <w:pPr>
        <w:pStyle w:val="NoSpacing"/>
        <w:numPr>
          <w:ilvl w:val="1"/>
          <w:numId w:val="27"/>
        </w:numPr>
        <w:rPr>
          <w:rFonts w:ascii="Arial" w:hAnsi="Arial" w:cs="Arial"/>
          <w:sz w:val="24"/>
          <w:szCs w:val="24"/>
        </w:rPr>
      </w:pPr>
      <w:r w:rsidRPr="008641F4">
        <w:rPr>
          <w:rFonts w:ascii="Arial" w:hAnsi="Arial" w:cs="Arial"/>
          <w:sz w:val="24"/>
          <w:szCs w:val="24"/>
        </w:rPr>
        <w:t>All events presented and funded by the County shall be “Zero Waste” events.</w:t>
      </w:r>
      <w:r w:rsidR="00451E0B" w:rsidRPr="008641F4">
        <w:rPr>
          <w:rFonts w:ascii="Arial" w:hAnsi="Arial" w:cs="Arial"/>
          <w:sz w:val="24"/>
          <w:szCs w:val="24"/>
        </w:rPr>
        <w:t xml:space="preserve"> For the purposes of this </w:t>
      </w:r>
      <w:r w:rsidR="00393414" w:rsidRPr="008641F4">
        <w:rPr>
          <w:rFonts w:ascii="Arial" w:hAnsi="Arial" w:cs="Arial"/>
          <w:sz w:val="24"/>
          <w:szCs w:val="24"/>
        </w:rPr>
        <w:t>document</w:t>
      </w:r>
      <w:r w:rsidR="00451E0B" w:rsidRPr="008641F4">
        <w:rPr>
          <w:rFonts w:ascii="Arial" w:hAnsi="Arial" w:cs="Arial"/>
          <w:sz w:val="24"/>
          <w:szCs w:val="24"/>
        </w:rPr>
        <w:t>, Zero Waste is defined as</w:t>
      </w:r>
      <w:r w:rsidR="00F11374">
        <w:rPr>
          <w:rFonts w:ascii="Arial" w:hAnsi="Arial" w:cs="Arial"/>
          <w:sz w:val="24"/>
          <w:szCs w:val="24"/>
        </w:rPr>
        <w:t xml:space="preserve"> </w:t>
      </w:r>
      <w:r w:rsidR="00451E0B" w:rsidRPr="008641F4">
        <w:rPr>
          <w:rFonts w:ascii="Arial" w:hAnsi="Arial" w:cs="Arial"/>
          <w:sz w:val="24"/>
          <w:szCs w:val="24"/>
        </w:rPr>
        <w:t>eliminating the environmental impacts of products and packaging by diverting 100% of the refuse materials from reaching a landfill.</w:t>
      </w:r>
      <w:r w:rsidR="00F11374">
        <w:rPr>
          <w:rFonts w:ascii="Arial" w:hAnsi="Arial" w:cs="Arial"/>
          <w:sz w:val="24"/>
          <w:szCs w:val="24"/>
        </w:rPr>
        <w:t xml:space="preserve"> </w:t>
      </w:r>
      <w:r w:rsidRPr="00F11374">
        <w:rPr>
          <w:rFonts w:ascii="Arial" w:hAnsi="Arial" w:cs="Arial"/>
          <w:sz w:val="24"/>
          <w:szCs w:val="24"/>
        </w:rPr>
        <w:t>Zero Waste events are those in</w:t>
      </w:r>
      <w:r w:rsidR="005915A2" w:rsidRPr="00F11374">
        <w:rPr>
          <w:rFonts w:ascii="Arial" w:hAnsi="Arial" w:cs="Arial"/>
          <w:sz w:val="24"/>
          <w:szCs w:val="24"/>
        </w:rPr>
        <w:t xml:space="preserve"> which all </w:t>
      </w:r>
      <w:r w:rsidR="003B57B2" w:rsidRPr="00F11374">
        <w:rPr>
          <w:rFonts w:ascii="Arial" w:hAnsi="Arial" w:cs="Arial"/>
          <w:sz w:val="24"/>
          <w:szCs w:val="24"/>
        </w:rPr>
        <w:t xml:space="preserve">food, </w:t>
      </w:r>
      <w:r w:rsidRPr="00F11374">
        <w:rPr>
          <w:rFonts w:ascii="Arial" w:hAnsi="Arial" w:cs="Arial"/>
          <w:sz w:val="24"/>
          <w:szCs w:val="24"/>
        </w:rPr>
        <w:t>decorations, program materials</w:t>
      </w:r>
      <w:r w:rsidR="005915A2" w:rsidRPr="00F11374">
        <w:rPr>
          <w:rFonts w:ascii="Arial" w:hAnsi="Arial" w:cs="Arial"/>
          <w:sz w:val="24"/>
          <w:szCs w:val="24"/>
        </w:rPr>
        <w:t>,</w:t>
      </w:r>
      <w:r w:rsidRPr="00F11374">
        <w:rPr>
          <w:rFonts w:ascii="Arial" w:hAnsi="Arial" w:cs="Arial"/>
          <w:sz w:val="24"/>
          <w:szCs w:val="24"/>
        </w:rPr>
        <w:t xml:space="preserve"> and service-ware</w:t>
      </w:r>
      <w:r w:rsidR="005915A2" w:rsidRPr="00F11374">
        <w:rPr>
          <w:rFonts w:ascii="Arial" w:hAnsi="Arial" w:cs="Arial"/>
          <w:sz w:val="24"/>
          <w:szCs w:val="24"/>
        </w:rPr>
        <w:t xml:space="preserve"> </w:t>
      </w:r>
      <w:r w:rsidRPr="00F11374">
        <w:rPr>
          <w:rFonts w:ascii="Arial" w:hAnsi="Arial" w:cs="Arial"/>
          <w:sz w:val="24"/>
          <w:szCs w:val="24"/>
        </w:rPr>
        <w:t>are either reusable or accepted in the County's composting and recycling program.</w:t>
      </w:r>
    </w:p>
    <w:p w14:paraId="084DB1D3" w14:textId="34B995B5" w:rsidR="00033A17" w:rsidRDefault="004E31D0" w:rsidP="004E31D0">
      <w:pPr>
        <w:pStyle w:val="NoSpacing"/>
        <w:numPr>
          <w:ilvl w:val="1"/>
          <w:numId w:val="27"/>
        </w:numPr>
        <w:rPr>
          <w:rFonts w:ascii="Arial" w:hAnsi="Arial" w:cs="Arial"/>
          <w:sz w:val="24"/>
          <w:szCs w:val="24"/>
        </w:rPr>
      </w:pPr>
      <w:r w:rsidRPr="004E31D0">
        <w:rPr>
          <w:rFonts w:ascii="Arial" w:hAnsi="Arial" w:cs="Arial"/>
          <w:sz w:val="24"/>
          <w:szCs w:val="24"/>
        </w:rPr>
        <w:t>E</w:t>
      </w:r>
      <w:r w:rsidR="00033A17" w:rsidRPr="004E31D0">
        <w:rPr>
          <w:rFonts w:ascii="Arial" w:hAnsi="Arial" w:cs="Arial"/>
          <w:sz w:val="24"/>
          <w:szCs w:val="24"/>
        </w:rPr>
        <w:t>vent planners organizing County-funded events located in leased buildings where the County does not provide recycling and composting service shall plan events so that they create as little waste as possible.</w:t>
      </w:r>
    </w:p>
    <w:p w14:paraId="6B2E76E8" w14:textId="77777777" w:rsidR="004E31D0" w:rsidRDefault="004E31D0" w:rsidP="004E31D0">
      <w:pPr>
        <w:pStyle w:val="NoSpacing"/>
        <w:numPr>
          <w:ilvl w:val="1"/>
          <w:numId w:val="27"/>
        </w:numPr>
        <w:rPr>
          <w:rFonts w:ascii="Arial" w:hAnsi="Arial" w:cs="Arial"/>
          <w:sz w:val="24"/>
          <w:szCs w:val="24"/>
        </w:rPr>
      </w:pPr>
      <w:r w:rsidRPr="004E31D0">
        <w:rPr>
          <w:rFonts w:ascii="Arial" w:hAnsi="Arial" w:cs="Arial"/>
          <w:sz w:val="24"/>
          <w:szCs w:val="24"/>
        </w:rPr>
        <w:t>E</w:t>
      </w:r>
      <w:r w:rsidR="00033A17" w:rsidRPr="004E31D0">
        <w:rPr>
          <w:rFonts w:ascii="Arial" w:hAnsi="Arial" w:cs="Arial"/>
          <w:sz w:val="24"/>
          <w:szCs w:val="24"/>
        </w:rPr>
        <w:t>vent planners organizing County-funded events in non-County venues shall use Zero Waste as one of the selection criteria in choosing a venue and shall negotiate with venue managers to obtain the most comprehensive waste reduction service that is feasible.</w:t>
      </w:r>
    </w:p>
    <w:p w14:paraId="215DE8ED" w14:textId="77777777" w:rsidR="004E31D0" w:rsidRDefault="00033A17" w:rsidP="004E31D0">
      <w:pPr>
        <w:pStyle w:val="NoSpacing"/>
        <w:numPr>
          <w:ilvl w:val="1"/>
          <w:numId w:val="27"/>
        </w:numPr>
        <w:rPr>
          <w:rFonts w:ascii="Arial" w:hAnsi="Arial" w:cs="Arial"/>
          <w:sz w:val="24"/>
          <w:szCs w:val="24"/>
        </w:rPr>
      </w:pPr>
      <w:r w:rsidRPr="004E31D0">
        <w:rPr>
          <w:rFonts w:ascii="Arial" w:hAnsi="Arial" w:cs="Arial"/>
          <w:sz w:val="24"/>
          <w:szCs w:val="24"/>
        </w:rPr>
        <w:t>To the extent practicable, reusable service-ware is preferable and can often be provided by the hotel or caterer.</w:t>
      </w:r>
    </w:p>
    <w:p w14:paraId="0983836C" w14:textId="0B70E05C" w:rsidR="00033A17" w:rsidRPr="004E31D0" w:rsidRDefault="00033A17" w:rsidP="004E31D0">
      <w:pPr>
        <w:pStyle w:val="NoSpacing"/>
        <w:numPr>
          <w:ilvl w:val="1"/>
          <w:numId w:val="27"/>
        </w:numPr>
        <w:rPr>
          <w:rFonts w:ascii="Arial" w:hAnsi="Arial" w:cs="Arial"/>
          <w:sz w:val="24"/>
          <w:szCs w:val="24"/>
        </w:rPr>
      </w:pPr>
      <w:r w:rsidRPr="004E31D0">
        <w:rPr>
          <w:rFonts w:ascii="Arial" w:hAnsi="Arial" w:cs="Arial"/>
          <w:sz w:val="24"/>
          <w:szCs w:val="24"/>
        </w:rPr>
        <w:t>Event planners should use the opportunity of a Zero Waste Event to inform the attendees on the benefits of zero waste event planning.</w:t>
      </w:r>
    </w:p>
    <w:p w14:paraId="6AEED003" w14:textId="3B6574BF" w:rsidR="0017126E" w:rsidRPr="008641F4" w:rsidRDefault="0017126E" w:rsidP="004E31D0">
      <w:pPr>
        <w:pStyle w:val="NoSpacing"/>
        <w:rPr>
          <w:rFonts w:ascii="Arial" w:hAnsi="Arial" w:cs="Arial"/>
          <w:sz w:val="24"/>
          <w:szCs w:val="24"/>
        </w:rPr>
      </w:pPr>
    </w:p>
    <w:p w14:paraId="09E26587" w14:textId="114699C8" w:rsidR="00D50A4F" w:rsidRPr="008641F4" w:rsidRDefault="00BD6ABC" w:rsidP="004E31D0">
      <w:pPr>
        <w:pStyle w:val="ListParagraph"/>
        <w:numPr>
          <w:ilvl w:val="0"/>
          <w:numId w:val="1"/>
        </w:numPr>
        <w:spacing w:after="0" w:line="240" w:lineRule="auto"/>
        <w:rPr>
          <w:rFonts w:ascii="Arial" w:hAnsi="Arial" w:cs="Arial"/>
          <w:b/>
          <w:sz w:val="24"/>
          <w:szCs w:val="24"/>
        </w:rPr>
      </w:pPr>
      <w:r w:rsidRPr="008641F4">
        <w:rPr>
          <w:rFonts w:ascii="Arial" w:hAnsi="Arial" w:cs="Arial"/>
          <w:b/>
          <w:sz w:val="24"/>
          <w:szCs w:val="24"/>
        </w:rPr>
        <w:t>Procedure</w:t>
      </w:r>
      <w:r w:rsidR="00D7423A" w:rsidRPr="008641F4">
        <w:rPr>
          <w:rFonts w:ascii="Arial" w:hAnsi="Arial" w:cs="Arial"/>
          <w:b/>
          <w:sz w:val="24"/>
          <w:szCs w:val="24"/>
        </w:rPr>
        <w:t>s</w:t>
      </w:r>
    </w:p>
    <w:p w14:paraId="5F2A9780" w14:textId="7F9F85E6" w:rsidR="00323BC3" w:rsidRPr="008641F4" w:rsidRDefault="00323BC3" w:rsidP="004E31D0">
      <w:pPr>
        <w:pStyle w:val="ListParagraph"/>
        <w:numPr>
          <w:ilvl w:val="0"/>
          <w:numId w:val="18"/>
        </w:numPr>
        <w:spacing w:after="0" w:line="240" w:lineRule="auto"/>
        <w:ind w:left="1080"/>
        <w:rPr>
          <w:rFonts w:ascii="Arial" w:hAnsi="Arial" w:cs="Arial"/>
          <w:sz w:val="24"/>
          <w:szCs w:val="24"/>
        </w:rPr>
      </w:pPr>
      <w:r w:rsidRPr="008641F4">
        <w:rPr>
          <w:rFonts w:ascii="Arial" w:hAnsi="Arial" w:cs="Arial"/>
          <w:sz w:val="24"/>
          <w:szCs w:val="24"/>
        </w:rPr>
        <w:t xml:space="preserve">Individual departments are responsible </w:t>
      </w:r>
      <w:r w:rsidR="00044520" w:rsidRPr="008641F4">
        <w:rPr>
          <w:rFonts w:ascii="Arial" w:hAnsi="Arial" w:cs="Arial"/>
          <w:sz w:val="24"/>
          <w:szCs w:val="24"/>
        </w:rPr>
        <w:t xml:space="preserve">for </w:t>
      </w:r>
      <w:r w:rsidRPr="008641F4">
        <w:rPr>
          <w:rFonts w:ascii="Arial" w:hAnsi="Arial" w:cs="Arial"/>
          <w:sz w:val="24"/>
          <w:szCs w:val="24"/>
        </w:rPr>
        <w:t xml:space="preserve">enforcing </w:t>
      </w:r>
      <w:r w:rsidR="009770D8" w:rsidRPr="008641F4">
        <w:rPr>
          <w:rFonts w:ascii="Arial" w:hAnsi="Arial" w:cs="Arial"/>
          <w:sz w:val="24"/>
          <w:szCs w:val="24"/>
        </w:rPr>
        <w:t xml:space="preserve">mandatory </w:t>
      </w:r>
      <w:r w:rsidR="00D50A4F" w:rsidRPr="008641F4">
        <w:rPr>
          <w:rFonts w:ascii="Arial" w:hAnsi="Arial" w:cs="Arial"/>
          <w:sz w:val="24"/>
          <w:szCs w:val="24"/>
        </w:rPr>
        <w:t xml:space="preserve">source separation of waste for all County staff </w:t>
      </w:r>
      <w:r w:rsidRPr="008641F4">
        <w:rPr>
          <w:rFonts w:ascii="Arial" w:hAnsi="Arial" w:cs="Arial"/>
          <w:sz w:val="24"/>
          <w:szCs w:val="24"/>
        </w:rPr>
        <w:t>to ensure solid waste, recyclables, and organic material</w:t>
      </w:r>
      <w:r w:rsidR="009770D8" w:rsidRPr="008641F4">
        <w:rPr>
          <w:rFonts w:ascii="Arial" w:hAnsi="Arial" w:cs="Arial"/>
          <w:sz w:val="24"/>
          <w:szCs w:val="24"/>
        </w:rPr>
        <w:t>s (when applicable)</w:t>
      </w:r>
      <w:r w:rsidRPr="008641F4">
        <w:rPr>
          <w:rFonts w:ascii="Arial" w:hAnsi="Arial" w:cs="Arial"/>
          <w:sz w:val="24"/>
          <w:szCs w:val="24"/>
        </w:rPr>
        <w:t xml:space="preserve"> </w:t>
      </w:r>
      <w:r w:rsidR="009770D8" w:rsidRPr="008641F4">
        <w:rPr>
          <w:rFonts w:ascii="Arial" w:hAnsi="Arial" w:cs="Arial"/>
          <w:sz w:val="24"/>
          <w:szCs w:val="24"/>
        </w:rPr>
        <w:t>are</w:t>
      </w:r>
      <w:r w:rsidRPr="008641F4">
        <w:rPr>
          <w:rFonts w:ascii="Arial" w:hAnsi="Arial" w:cs="Arial"/>
          <w:sz w:val="24"/>
          <w:szCs w:val="24"/>
        </w:rPr>
        <w:t xml:space="preserve"> placed in the proper receptacle for disposal</w:t>
      </w:r>
      <w:r w:rsidR="00E73915">
        <w:rPr>
          <w:rFonts w:ascii="Arial" w:hAnsi="Arial" w:cs="Arial"/>
          <w:sz w:val="24"/>
          <w:szCs w:val="24"/>
        </w:rPr>
        <w:t>.</w:t>
      </w:r>
      <w:r w:rsidRPr="008641F4">
        <w:rPr>
          <w:rFonts w:ascii="Arial" w:hAnsi="Arial" w:cs="Arial"/>
          <w:sz w:val="24"/>
          <w:szCs w:val="24"/>
        </w:rPr>
        <w:t xml:space="preserve">    </w:t>
      </w:r>
    </w:p>
    <w:p w14:paraId="1EC1DC3A" w14:textId="48BF58C3" w:rsidR="00323BC3" w:rsidRPr="008641F4" w:rsidRDefault="00323BC3" w:rsidP="004E31D0">
      <w:pPr>
        <w:pStyle w:val="ListParagraph"/>
        <w:numPr>
          <w:ilvl w:val="0"/>
          <w:numId w:val="18"/>
        </w:numPr>
        <w:spacing w:after="0" w:line="240" w:lineRule="auto"/>
        <w:ind w:left="1080"/>
        <w:rPr>
          <w:rFonts w:ascii="Arial" w:hAnsi="Arial" w:cs="Arial"/>
          <w:sz w:val="24"/>
          <w:szCs w:val="24"/>
        </w:rPr>
      </w:pPr>
      <w:r w:rsidRPr="008641F4">
        <w:rPr>
          <w:rFonts w:ascii="Arial" w:hAnsi="Arial" w:cs="Arial"/>
          <w:sz w:val="24"/>
          <w:szCs w:val="24"/>
        </w:rPr>
        <w:t>Individual departments are responsible for providing workstation waste and recycling bins for their staff</w:t>
      </w:r>
      <w:r w:rsidR="00E73915">
        <w:rPr>
          <w:rFonts w:ascii="Arial" w:hAnsi="Arial" w:cs="Arial"/>
          <w:sz w:val="24"/>
          <w:szCs w:val="24"/>
        </w:rPr>
        <w:t>.</w:t>
      </w:r>
      <w:r w:rsidRPr="008641F4">
        <w:rPr>
          <w:rFonts w:ascii="Arial" w:hAnsi="Arial" w:cs="Arial"/>
          <w:sz w:val="24"/>
          <w:szCs w:val="24"/>
        </w:rPr>
        <w:t xml:space="preserve"> </w:t>
      </w:r>
    </w:p>
    <w:p w14:paraId="27D56108" w14:textId="77777777" w:rsidR="00593ECF" w:rsidRPr="008641F4" w:rsidRDefault="00434139" w:rsidP="00593ECF">
      <w:pPr>
        <w:pStyle w:val="ListParagraph"/>
        <w:numPr>
          <w:ilvl w:val="0"/>
          <w:numId w:val="18"/>
        </w:numPr>
        <w:spacing w:after="0" w:line="240" w:lineRule="auto"/>
        <w:ind w:left="1080"/>
        <w:rPr>
          <w:rFonts w:ascii="Arial" w:hAnsi="Arial" w:cs="Arial"/>
          <w:sz w:val="24"/>
          <w:szCs w:val="24"/>
        </w:rPr>
      </w:pPr>
      <w:r w:rsidRPr="008641F4">
        <w:rPr>
          <w:rFonts w:ascii="Arial" w:hAnsi="Arial" w:cs="Arial"/>
          <w:sz w:val="24"/>
          <w:szCs w:val="24"/>
        </w:rPr>
        <w:t xml:space="preserve">Environmental Health </w:t>
      </w:r>
      <w:r w:rsidR="009E2DED" w:rsidRPr="008641F4">
        <w:rPr>
          <w:rFonts w:ascii="Arial" w:hAnsi="Arial" w:cs="Arial"/>
          <w:sz w:val="24"/>
          <w:szCs w:val="24"/>
        </w:rPr>
        <w:t xml:space="preserve">Bureau staff </w:t>
      </w:r>
      <w:r w:rsidRPr="008641F4">
        <w:rPr>
          <w:rFonts w:ascii="Arial" w:hAnsi="Arial" w:cs="Arial"/>
          <w:sz w:val="24"/>
          <w:szCs w:val="24"/>
        </w:rPr>
        <w:t xml:space="preserve">will provide education and outreach to County staff and </w:t>
      </w:r>
    </w:p>
    <w:p w14:paraId="3A5F374A" w14:textId="77777777" w:rsidR="00593ECF" w:rsidRPr="008641F4" w:rsidRDefault="00593ECF" w:rsidP="00896640">
      <w:pPr>
        <w:pStyle w:val="ListParagraph"/>
        <w:spacing w:after="0" w:line="240" w:lineRule="auto"/>
        <w:ind w:left="1080"/>
        <w:rPr>
          <w:rFonts w:ascii="Arial" w:hAnsi="Arial" w:cs="Arial"/>
          <w:sz w:val="24"/>
          <w:szCs w:val="24"/>
        </w:rPr>
      </w:pPr>
      <w:r w:rsidRPr="008641F4">
        <w:rPr>
          <w:rFonts w:ascii="Arial" w:hAnsi="Arial" w:cs="Arial"/>
          <w:sz w:val="24"/>
          <w:szCs w:val="24"/>
        </w:rPr>
        <w:t>regarding environmentally friendly printing policies, waste and recycling practices, and waste reducing initiatives</w:t>
      </w:r>
      <w:r>
        <w:rPr>
          <w:rFonts w:ascii="Arial" w:hAnsi="Arial" w:cs="Arial"/>
          <w:sz w:val="24"/>
          <w:szCs w:val="24"/>
        </w:rPr>
        <w:t>.</w:t>
      </w:r>
      <w:r w:rsidRPr="008641F4">
        <w:rPr>
          <w:rFonts w:ascii="Arial" w:hAnsi="Arial" w:cs="Arial"/>
          <w:sz w:val="24"/>
          <w:szCs w:val="24"/>
        </w:rPr>
        <w:t xml:space="preserve"> </w:t>
      </w:r>
    </w:p>
    <w:p w14:paraId="76CBB80F" w14:textId="6C115D97" w:rsidR="00086BEF" w:rsidRPr="008641F4" w:rsidRDefault="00E73915" w:rsidP="004E31D0">
      <w:pPr>
        <w:pStyle w:val="ListParagraph"/>
        <w:numPr>
          <w:ilvl w:val="0"/>
          <w:numId w:val="18"/>
        </w:numPr>
        <w:spacing w:after="0" w:line="240" w:lineRule="auto"/>
        <w:ind w:left="1080"/>
        <w:rPr>
          <w:rFonts w:ascii="Arial" w:hAnsi="Arial" w:cs="Arial"/>
          <w:sz w:val="24"/>
          <w:szCs w:val="24"/>
        </w:rPr>
      </w:pPr>
      <w:r>
        <w:rPr>
          <w:rFonts w:ascii="Arial" w:hAnsi="Arial" w:cs="Arial"/>
          <w:sz w:val="24"/>
          <w:szCs w:val="24"/>
        </w:rPr>
        <w:t>.</w:t>
      </w:r>
      <w:r w:rsidR="00434139" w:rsidRPr="008641F4">
        <w:rPr>
          <w:rFonts w:ascii="Arial" w:hAnsi="Arial" w:cs="Arial"/>
          <w:sz w:val="24"/>
          <w:szCs w:val="24"/>
        </w:rPr>
        <w:t xml:space="preserve"> </w:t>
      </w:r>
    </w:p>
    <w:p w14:paraId="35B8D855" w14:textId="714056E0" w:rsidR="00553F23" w:rsidRPr="008641F4" w:rsidRDefault="00434139" w:rsidP="004E31D0">
      <w:pPr>
        <w:pStyle w:val="ListParagraph"/>
        <w:numPr>
          <w:ilvl w:val="0"/>
          <w:numId w:val="18"/>
        </w:numPr>
        <w:spacing w:after="0" w:line="240" w:lineRule="auto"/>
        <w:ind w:left="1080"/>
        <w:rPr>
          <w:rFonts w:ascii="Arial" w:hAnsi="Arial" w:cs="Arial"/>
          <w:sz w:val="24"/>
          <w:szCs w:val="24"/>
        </w:rPr>
      </w:pPr>
      <w:r w:rsidRPr="008641F4">
        <w:rPr>
          <w:rFonts w:ascii="Arial" w:hAnsi="Arial" w:cs="Arial"/>
          <w:sz w:val="24"/>
          <w:szCs w:val="24"/>
        </w:rPr>
        <w:t xml:space="preserve">Environmental Health staff will </w:t>
      </w:r>
      <w:r w:rsidR="00323BC3" w:rsidRPr="008641F4">
        <w:rPr>
          <w:rFonts w:ascii="Arial" w:hAnsi="Arial" w:cs="Arial"/>
          <w:sz w:val="24"/>
          <w:szCs w:val="24"/>
        </w:rPr>
        <w:t>i</w:t>
      </w:r>
      <w:r w:rsidRPr="008641F4">
        <w:rPr>
          <w:rFonts w:ascii="Arial" w:hAnsi="Arial" w:cs="Arial"/>
          <w:sz w:val="24"/>
          <w:szCs w:val="24"/>
        </w:rPr>
        <w:t xml:space="preserve">dentify and monitor changes in the State’s </w:t>
      </w:r>
      <w:r w:rsidR="00BF7F8D" w:rsidRPr="008641F4">
        <w:rPr>
          <w:rFonts w:ascii="Arial" w:hAnsi="Arial" w:cs="Arial"/>
          <w:sz w:val="24"/>
          <w:szCs w:val="24"/>
        </w:rPr>
        <w:t xml:space="preserve">regulations </w:t>
      </w:r>
      <w:r w:rsidRPr="008641F4">
        <w:rPr>
          <w:rFonts w:ascii="Arial" w:hAnsi="Arial" w:cs="Arial"/>
          <w:sz w:val="24"/>
          <w:szCs w:val="24"/>
        </w:rPr>
        <w:t>with regard to recyclin</w:t>
      </w:r>
      <w:r w:rsidR="00E35456" w:rsidRPr="008641F4">
        <w:rPr>
          <w:rFonts w:ascii="Arial" w:hAnsi="Arial" w:cs="Arial"/>
          <w:sz w:val="24"/>
          <w:szCs w:val="24"/>
        </w:rPr>
        <w:t>g and organic waste</w:t>
      </w:r>
      <w:r w:rsidR="00E73915">
        <w:rPr>
          <w:rFonts w:ascii="Arial" w:hAnsi="Arial" w:cs="Arial"/>
          <w:sz w:val="24"/>
          <w:szCs w:val="24"/>
        </w:rPr>
        <w:t>.</w:t>
      </w:r>
    </w:p>
    <w:p w14:paraId="6567B6E5" w14:textId="5C84156F" w:rsidR="00434139" w:rsidRPr="008641F4" w:rsidRDefault="00EB38FC" w:rsidP="004E31D0">
      <w:pPr>
        <w:pStyle w:val="ListParagraph"/>
        <w:numPr>
          <w:ilvl w:val="0"/>
          <w:numId w:val="18"/>
        </w:numPr>
        <w:spacing w:after="0" w:line="240" w:lineRule="auto"/>
        <w:ind w:left="1080"/>
        <w:rPr>
          <w:rFonts w:ascii="Arial" w:hAnsi="Arial" w:cs="Arial"/>
          <w:sz w:val="24"/>
          <w:szCs w:val="24"/>
        </w:rPr>
      </w:pPr>
      <w:r w:rsidRPr="008641F4">
        <w:rPr>
          <w:rFonts w:ascii="Arial" w:hAnsi="Arial" w:cs="Arial"/>
          <w:sz w:val="24"/>
          <w:szCs w:val="24"/>
        </w:rPr>
        <w:lastRenderedPageBreak/>
        <w:t xml:space="preserve">The County’s Contracts/Purchasing Division </w:t>
      </w:r>
      <w:r w:rsidR="00323BC3" w:rsidRPr="008641F4">
        <w:rPr>
          <w:rFonts w:ascii="Arial" w:hAnsi="Arial" w:cs="Arial"/>
          <w:sz w:val="24"/>
          <w:szCs w:val="24"/>
        </w:rPr>
        <w:t>is the</w:t>
      </w:r>
      <w:r w:rsidRPr="008641F4">
        <w:rPr>
          <w:rFonts w:ascii="Arial" w:hAnsi="Arial" w:cs="Arial"/>
          <w:sz w:val="24"/>
          <w:szCs w:val="24"/>
        </w:rPr>
        <w:t xml:space="preserve"> central point of review and </w:t>
      </w:r>
      <w:r w:rsidR="00086BEF" w:rsidRPr="008641F4">
        <w:rPr>
          <w:rFonts w:ascii="Arial" w:hAnsi="Arial" w:cs="Arial"/>
          <w:sz w:val="24"/>
          <w:szCs w:val="24"/>
        </w:rPr>
        <w:t xml:space="preserve">approval on the </w:t>
      </w:r>
      <w:r w:rsidRPr="008641F4">
        <w:rPr>
          <w:rFonts w:ascii="Arial" w:hAnsi="Arial" w:cs="Arial"/>
          <w:sz w:val="24"/>
          <w:szCs w:val="24"/>
        </w:rPr>
        <w:t>maj</w:t>
      </w:r>
      <w:r w:rsidR="00086BEF" w:rsidRPr="008641F4">
        <w:rPr>
          <w:rFonts w:ascii="Arial" w:hAnsi="Arial" w:cs="Arial"/>
          <w:sz w:val="24"/>
          <w:szCs w:val="24"/>
        </w:rPr>
        <w:t xml:space="preserve">ority of County purchasing and </w:t>
      </w:r>
      <w:r w:rsidRPr="008641F4">
        <w:rPr>
          <w:rFonts w:ascii="Arial" w:hAnsi="Arial" w:cs="Arial"/>
          <w:sz w:val="24"/>
          <w:szCs w:val="24"/>
        </w:rPr>
        <w:t>will</w:t>
      </w:r>
      <w:r w:rsidR="00086BEF" w:rsidRPr="008641F4">
        <w:rPr>
          <w:rFonts w:ascii="Arial" w:hAnsi="Arial" w:cs="Arial"/>
          <w:sz w:val="24"/>
          <w:szCs w:val="24"/>
        </w:rPr>
        <w:t xml:space="preserve"> continue to develop procurement procedures to encourage and, in some cases, require departments to make “climate-friendly” purchasing decisions</w:t>
      </w:r>
      <w:r w:rsidR="00E73915">
        <w:rPr>
          <w:rFonts w:ascii="Arial" w:hAnsi="Arial" w:cs="Arial"/>
          <w:sz w:val="24"/>
          <w:szCs w:val="24"/>
        </w:rPr>
        <w:t>.</w:t>
      </w:r>
    </w:p>
    <w:p w14:paraId="679CF3B2" w14:textId="57C6F60E" w:rsidR="00B13E43" w:rsidRDefault="00B13E43" w:rsidP="004E31D0">
      <w:pPr>
        <w:pStyle w:val="ListParagraph"/>
        <w:numPr>
          <w:ilvl w:val="0"/>
          <w:numId w:val="18"/>
        </w:numPr>
        <w:spacing w:after="0" w:line="240" w:lineRule="auto"/>
        <w:ind w:left="1080"/>
        <w:rPr>
          <w:rFonts w:ascii="Arial" w:hAnsi="Arial" w:cs="Arial"/>
          <w:sz w:val="24"/>
          <w:szCs w:val="24"/>
        </w:rPr>
      </w:pPr>
      <w:r w:rsidRPr="008641F4">
        <w:rPr>
          <w:rFonts w:ascii="Arial" w:hAnsi="Arial" w:cs="Arial"/>
          <w:sz w:val="24"/>
          <w:szCs w:val="24"/>
        </w:rPr>
        <w:t>Z</w:t>
      </w:r>
      <w:r w:rsidR="003D0D47" w:rsidRPr="008641F4">
        <w:rPr>
          <w:rFonts w:ascii="Arial" w:hAnsi="Arial" w:cs="Arial"/>
          <w:sz w:val="24"/>
          <w:szCs w:val="24"/>
        </w:rPr>
        <w:t>ero W</w:t>
      </w:r>
      <w:r w:rsidRPr="008641F4">
        <w:rPr>
          <w:rFonts w:ascii="Arial" w:hAnsi="Arial" w:cs="Arial"/>
          <w:sz w:val="24"/>
          <w:szCs w:val="24"/>
        </w:rPr>
        <w:t xml:space="preserve">aste event policies will be </w:t>
      </w:r>
      <w:r w:rsidR="00DC68D9" w:rsidRPr="008641F4">
        <w:rPr>
          <w:rFonts w:ascii="Arial" w:hAnsi="Arial" w:cs="Arial"/>
          <w:sz w:val="24"/>
          <w:szCs w:val="24"/>
        </w:rPr>
        <w:t>upheld</w:t>
      </w:r>
      <w:r w:rsidRPr="008641F4">
        <w:rPr>
          <w:rFonts w:ascii="Arial" w:hAnsi="Arial" w:cs="Arial"/>
          <w:sz w:val="24"/>
          <w:szCs w:val="24"/>
        </w:rPr>
        <w:t xml:space="preserve"> by the lead department responsible for planning and/or hosting </w:t>
      </w:r>
      <w:r w:rsidR="00DC68D9" w:rsidRPr="008641F4">
        <w:rPr>
          <w:rFonts w:ascii="Arial" w:hAnsi="Arial" w:cs="Arial"/>
          <w:sz w:val="24"/>
          <w:szCs w:val="24"/>
        </w:rPr>
        <w:t>their respective</w:t>
      </w:r>
      <w:r w:rsidRPr="008641F4">
        <w:rPr>
          <w:rFonts w:ascii="Arial" w:hAnsi="Arial" w:cs="Arial"/>
          <w:sz w:val="24"/>
          <w:szCs w:val="24"/>
        </w:rPr>
        <w:t xml:space="preserve"> event</w:t>
      </w:r>
      <w:r w:rsidR="00E73915">
        <w:rPr>
          <w:rFonts w:ascii="Arial" w:hAnsi="Arial" w:cs="Arial"/>
          <w:sz w:val="24"/>
          <w:szCs w:val="24"/>
        </w:rPr>
        <w:t>.</w:t>
      </w:r>
      <w:r w:rsidRPr="008641F4">
        <w:rPr>
          <w:rFonts w:ascii="Arial" w:hAnsi="Arial" w:cs="Arial"/>
          <w:sz w:val="24"/>
          <w:szCs w:val="24"/>
        </w:rPr>
        <w:t xml:space="preserve"> </w:t>
      </w:r>
    </w:p>
    <w:p w14:paraId="131B1289" w14:textId="7062387C" w:rsidR="003B57B2" w:rsidRPr="008641F4" w:rsidRDefault="003B57B2" w:rsidP="004E31D0">
      <w:pPr>
        <w:pStyle w:val="ListParagraph"/>
        <w:numPr>
          <w:ilvl w:val="0"/>
          <w:numId w:val="18"/>
        </w:numPr>
        <w:spacing w:after="0" w:line="240" w:lineRule="auto"/>
        <w:ind w:left="1080"/>
        <w:rPr>
          <w:rFonts w:ascii="Arial" w:hAnsi="Arial" w:cs="Arial"/>
          <w:sz w:val="24"/>
          <w:szCs w:val="24"/>
        </w:rPr>
      </w:pPr>
      <w:r>
        <w:rPr>
          <w:rFonts w:ascii="Arial" w:hAnsi="Arial" w:cs="Arial"/>
          <w:sz w:val="24"/>
          <w:szCs w:val="24"/>
        </w:rPr>
        <w:t xml:space="preserve">Services </w:t>
      </w:r>
      <w:r w:rsidR="00EF2B4D">
        <w:rPr>
          <w:rFonts w:ascii="Arial" w:hAnsi="Arial" w:cs="Arial"/>
          <w:sz w:val="24"/>
          <w:szCs w:val="24"/>
        </w:rPr>
        <w:t>and/</w:t>
      </w:r>
      <w:r>
        <w:rPr>
          <w:rFonts w:ascii="Arial" w:hAnsi="Arial" w:cs="Arial"/>
          <w:sz w:val="24"/>
          <w:szCs w:val="24"/>
        </w:rPr>
        <w:t>or materials to educate staff on source separation of waste can be provided by local Waste Haulers or Authorities</w:t>
      </w:r>
      <w:r w:rsidR="00E73915">
        <w:rPr>
          <w:rFonts w:ascii="Arial" w:hAnsi="Arial" w:cs="Arial"/>
          <w:sz w:val="24"/>
          <w:szCs w:val="24"/>
        </w:rPr>
        <w:t>.</w:t>
      </w:r>
      <w:r>
        <w:rPr>
          <w:rFonts w:ascii="Arial" w:hAnsi="Arial" w:cs="Arial"/>
          <w:sz w:val="24"/>
          <w:szCs w:val="24"/>
        </w:rPr>
        <w:t xml:space="preserve"> </w:t>
      </w:r>
    </w:p>
    <w:p w14:paraId="1EBB9C63" w14:textId="77777777" w:rsidR="00D7423A" w:rsidRPr="008641F4" w:rsidRDefault="00D7423A" w:rsidP="004E31D0">
      <w:pPr>
        <w:pStyle w:val="ListParagraph"/>
        <w:spacing w:after="0" w:line="240" w:lineRule="auto"/>
        <w:ind w:left="1080"/>
        <w:rPr>
          <w:rFonts w:ascii="Arial" w:hAnsi="Arial" w:cs="Arial"/>
          <w:sz w:val="24"/>
          <w:szCs w:val="24"/>
        </w:rPr>
      </w:pPr>
    </w:p>
    <w:p w14:paraId="4D88E9C6" w14:textId="77777777" w:rsidR="00BD6ABC" w:rsidRPr="008641F4" w:rsidRDefault="00BD6ABC" w:rsidP="00E96F0F">
      <w:pPr>
        <w:pStyle w:val="ListParagraph"/>
        <w:numPr>
          <w:ilvl w:val="0"/>
          <w:numId w:val="1"/>
        </w:numPr>
        <w:rPr>
          <w:rFonts w:ascii="Arial" w:hAnsi="Arial" w:cs="Arial"/>
          <w:b/>
          <w:sz w:val="24"/>
          <w:szCs w:val="24"/>
        </w:rPr>
      </w:pPr>
      <w:r w:rsidRPr="008641F4">
        <w:rPr>
          <w:rFonts w:ascii="Arial" w:hAnsi="Arial" w:cs="Arial"/>
          <w:b/>
          <w:sz w:val="24"/>
          <w:szCs w:val="24"/>
        </w:rPr>
        <w:t>Review Date</w:t>
      </w:r>
    </w:p>
    <w:p w14:paraId="1399C7DB" w14:textId="23CD79DC" w:rsidR="00BD6ABC" w:rsidRPr="004E31D0" w:rsidRDefault="00BD6ABC" w:rsidP="004E31D0">
      <w:pPr>
        <w:pStyle w:val="ListParagraph"/>
        <w:numPr>
          <w:ilvl w:val="0"/>
          <w:numId w:val="29"/>
        </w:numPr>
        <w:rPr>
          <w:rFonts w:ascii="Arial" w:hAnsi="Arial" w:cs="Arial"/>
          <w:sz w:val="24"/>
          <w:szCs w:val="24"/>
        </w:rPr>
      </w:pPr>
      <w:r w:rsidRPr="004E31D0">
        <w:rPr>
          <w:rFonts w:ascii="Arial" w:hAnsi="Arial" w:cs="Arial"/>
          <w:sz w:val="24"/>
          <w:szCs w:val="24"/>
        </w:rPr>
        <w:t xml:space="preserve">This Policy will </w:t>
      </w:r>
      <w:r w:rsidR="004E31D0" w:rsidRPr="004E31D0">
        <w:rPr>
          <w:rFonts w:ascii="Arial" w:hAnsi="Arial" w:cs="Arial"/>
          <w:sz w:val="24"/>
          <w:szCs w:val="24"/>
        </w:rPr>
        <w:t xml:space="preserve">be reviewed for continuance by </w:t>
      </w:r>
      <w:r w:rsidR="00896640">
        <w:rPr>
          <w:rFonts w:ascii="Arial" w:hAnsi="Arial" w:cs="Arial"/>
          <w:sz w:val="24"/>
          <w:szCs w:val="24"/>
        </w:rPr>
        <w:t>January 1, 2028.</w:t>
      </w:r>
    </w:p>
    <w:p w14:paraId="1C2F20AE" w14:textId="77777777" w:rsidR="00D7423A" w:rsidRPr="004E31D0" w:rsidRDefault="00D7423A" w:rsidP="00D7423A">
      <w:pPr>
        <w:pStyle w:val="ListParagraph"/>
        <w:ind w:left="1080"/>
        <w:rPr>
          <w:rFonts w:ascii="Arial" w:hAnsi="Arial" w:cs="Arial"/>
          <w:sz w:val="24"/>
          <w:szCs w:val="24"/>
        </w:rPr>
      </w:pPr>
    </w:p>
    <w:p w14:paraId="0D94D4E8" w14:textId="19E0B2B7" w:rsidR="00BD6ABC" w:rsidRDefault="00BD6ABC" w:rsidP="00E96F0F">
      <w:pPr>
        <w:pStyle w:val="ListParagraph"/>
        <w:numPr>
          <w:ilvl w:val="0"/>
          <w:numId w:val="1"/>
        </w:numPr>
        <w:rPr>
          <w:rFonts w:ascii="Arial" w:hAnsi="Arial" w:cs="Arial"/>
          <w:b/>
          <w:sz w:val="24"/>
          <w:szCs w:val="24"/>
        </w:rPr>
      </w:pPr>
      <w:r w:rsidRPr="008641F4">
        <w:rPr>
          <w:rFonts w:ascii="Arial" w:hAnsi="Arial" w:cs="Arial"/>
          <w:b/>
          <w:sz w:val="24"/>
          <w:szCs w:val="24"/>
        </w:rPr>
        <w:t>Board Action</w:t>
      </w:r>
    </w:p>
    <w:p w14:paraId="5C34DA70" w14:textId="282F05A3" w:rsidR="004E31D0" w:rsidRPr="004E31D0" w:rsidRDefault="004E31D0" w:rsidP="004E31D0">
      <w:pPr>
        <w:pStyle w:val="ListParagraph"/>
        <w:numPr>
          <w:ilvl w:val="0"/>
          <w:numId w:val="31"/>
        </w:numPr>
        <w:rPr>
          <w:rFonts w:ascii="Arial" w:hAnsi="Arial" w:cs="Arial"/>
          <w:sz w:val="24"/>
          <w:szCs w:val="24"/>
        </w:rPr>
      </w:pPr>
      <w:proofErr w:type="spellStart"/>
      <w:r w:rsidRPr="004E31D0">
        <w:rPr>
          <w:rFonts w:ascii="Arial" w:hAnsi="Arial" w:cs="Arial"/>
          <w:sz w:val="24"/>
          <w:szCs w:val="24"/>
        </w:rPr>
        <w:t>Legistar</w:t>
      </w:r>
      <w:proofErr w:type="spellEnd"/>
      <w:r w:rsidRPr="004E31D0">
        <w:rPr>
          <w:rFonts w:ascii="Arial" w:hAnsi="Arial" w:cs="Arial"/>
          <w:sz w:val="24"/>
          <w:szCs w:val="24"/>
        </w:rPr>
        <w:t xml:space="preserve"> File Number: </w:t>
      </w:r>
      <w:r w:rsidR="00A45CB5">
        <w:rPr>
          <w:rFonts w:ascii="Arial" w:hAnsi="Arial" w:cs="Arial"/>
          <w:sz w:val="24"/>
          <w:szCs w:val="24"/>
        </w:rPr>
        <w:t>17-1023</w:t>
      </w:r>
      <w:r w:rsidRPr="004E31D0">
        <w:rPr>
          <w:rFonts w:ascii="Arial" w:hAnsi="Arial" w:cs="Arial"/>
          <w:sz w:val="24"/>
          <w:szCs w:val="24"/>
        </w:rPr>
        <w:t>, October 10, 2017</w:t>
      </w:r>
    </w:p>
    <w:sectPr w:rsidR="004E31D0" w:rsidRPr="004E31D0" w:rsidSect="00EB38FC">
      <w:headerReference w:type="even" r:id="rId11"/>
      <w:footerReference w:type="even" r:id="rId12"/>
      <w:footerReference w:type="default" r:id="rId13"/>
      <w:pgSz w:w="12240" w:h="15840"/>
      <w:pgMar w:top="54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375E" w14:textId="77777777" w:rsidR="004F6B37" w:rsidRDefault="004F6B37" w:rsidP="00A61496">
      <w:pPr>
        <w:spacing w:after="0" w:line="240" w:lineRule="auto"/>
      </w:pPr>
      <w:r>
        <w:separator/>
      </w:r>
    </w:p>
  </w:endnote>
  <w:endnote w:type="continuationSeparator" w:id="0">
    <w:p w14:paraId="2794C5DC" w14:textId="77777777" w:rsidR="004F6B37" w:rsidRDefault="004F6B37" w:rsidP="00A61496">
      <w:pPr>
        <w:spacing w:after="0" w:line="240" w:lineRule="auto"/>
      </w:pPr>
      <w:r>
        <w:continuationSeparator/>
      </w:r>
    </w:p>
  </w:endnote>
  <w:endnote w:type="continuationNotice" w:id="1">
    <w:p w14:paraId="2B4B6D91" w14:textId="77777777" w:rsidR="004F6B37" w:rsidRDefault="004F6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E978" w14:textId="77777777" w:rsidR="00181E22" w:rsidRDefault="00181E22">
    <w:pPr>
      <w:pStyle w:val="Footer"/>
    </w:pPr>
  </w:p>
  <w:p w14:paraId="0A73A843" w14:textId="77777777" w:rsidR="00054D9C" w:rsidRDefault="00054D9C"/>
  <w:p w14:paraId="61E0C7AC" w14:textId="77777777" w:rsidR="00054D9C" w:rsidRDefault="00054D9C"/>
  <w:p w14:paraId="42F65357" w14:textId="77777777" w:rsidR="00054D9C" w:rsidRDefault="00054D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604782284"/>
      <w:docPartObj>
        <w:docPartGallery w:val="Page Numbers (Bottom of Page)"/>
        <w:docPartUnique/>
      </w:docPartObj>
    </w:sdtPr>
    <w:sdtEndPr>
      <w:rPr>
        <w:color w:val="7F7F7F" w:themeColor="background1" w:themeShade="7F"/>
        <w:spacing w:val="60"/>
      </w:rPr>
    </w:sdtEndPr>
    <w:sdtContent>
      <w:p w14:paraId="37758DF5" w14:textId="2AF59E1D" w:rsidR="0019634F" w:rsidRPr="00E4018F" w:rsidRDefault="00B77874">
        <w:pPr>
          <w:pStyle w:val="Footer"/>
          <w:pBdr>
            <w:top w:val="single" w:sz="4" w:space="1" w:color="D9D9D9" w:themeColor="background1" w:themeShade="D9"/>
          </w:pBdr>
          <w:rPr>
            <w:color w:val="7F7F7F" w:themeColor="background1" w:themeShade="7F"/>
            <w:spacing w:val="60"/>
            <w:sz w:val="16"/>
          </w:rPr>
        </w:pPr>
        <w:r w:rsidRPr="00E4018F">
          <w:rPr>
            <w:sz w:val="16"/>
          </w:rPr>
          <w:fldChar w:fldCharType="begin"/>
        </w:r>
        <w:r w:rsidRPr="00E4018F">
          <w:rPr>
            <w:sz w:val="16"/>
          </w:rPr>
          <w:instrText xml:space="preserve"> PAGE   \* MERGEFORMAT </w:instrText>
        </w:r>
        <w:r w:rsidRPr="00E4018F">
          <w:rPr>
            <w:sz w:val="16"/>
          </w:rPr>
          <w:fldChar w:fldCharType="separate"/>
        </w:r>
        <w:r w:rsidR="00C637D6" w:rsidRPr="00C637D6">
          <w:rPr>
            <w:bCs/>
            <w:noProof/>
            <w:sz w:val="16"/>
          </w:rPr>
          <w:t>2</w:t>
        </w:r>
        <w:r w:rsidRPr="00E4018F">
          <w:rPr>
            <w:bCs/>
            <w:noProof/>
            <w:sz w:val="16"/>
          </w:rPr>
          <w:fldChar w:fldCharType="end"/>
        </w:r>
        <w:r w:rsidRPr="00E4018F">
          <w:rPr>
            <w:bCs/>
            <w:sz w:val="16"/>
          </w:rPr>
          <w:t xml:space="preserve"> | </w:t>
        </w:r>
        <w:r w:rsidRPr="00E4018F">
          <w:rPr>
            <w:color w:val="7F7F7F" w:themeColor="background1" w:themeShade="7F"/>
            <w:spacing w:val="60"/>
            <w:sz w:val="16"/>
          </w:rPr>
          <w:t>Page</w:t>
        </w:r>
      </w:p>
      <w:p w14:paraId="33D3D0D0" w14:textId="77777777" w:rsidR="00181E22" w:rsidRPr="00E4018F" w:rsidRDefault="00181E22">
        <w:pPr>
          <w:pStyle w:val="Footer"/>
          <w:pBdr>
            <w:top w:val="single" w:sz="4" w:space="1" w:color="D9D9D9" w:themeColor="background1" w:themeShade="D9"/>
          </w:pBdr>
          <w:rPr>
            <w:color w:val="7F7F7F" w:themeColor="background1" w:themeShade="7F"/>
            <w:spacing w:val="60"/>
            <w:sz w:val="16"/>
          </w:rPr>
        </w:pPr>
      </w:p>
      <w:p w14:paraId="46847ECA" w14:textId="057C9BDC" w:rsidR="00054D9C" w:rsidRPr="00EB38FC" w:rsidRDefault="000161CC" w:rsidP="00EB38FC">
        <w:pPr>
          <w:pStyle w:val="Footer"/>
          <w:pBdr>
            <w:top w:val="single" w:sz="4" w:space="1" w:color="D9D9D9" w:themeColor="background1" w:themeShade="D9"/>
          </w:pBdr>
          <w:rPr>
            <w:bCs/>
            <w:sz w:val="16"/>
          </w:rPr>
        </w:pPr>
      </w:p>
    </w:sdtContent>
  </w:sdt>
  <w:p w14:paraId="5C8ADCFC" w14:textId="77777777" w:rsidR="00831576" w:rsidRDefault="008315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ED49" w14:textId="77777777" w:rsidR="004F6B37" w:rsidRDefault="004F6B37" w:rsidP="00A61496">
      <w:pPr>
        <w:spacing w:after="0" w:line="240" w:lineRule="auto"/>
      </w:pPr>
      <w:r>
        <w:separator/>
      </w:r>
    </w:p>
  </w:footnote>
  <w:footnote w:type="continuationSeparator" w:id="0">
    <w:p w14:paraId="13995EF5" w14:textId="77777777" w:rsidR="004F6B37" w:rsidRDefault="004F6B37" w:rsidP="00A61496">
      <w:pPr>
        <w:spacing w:after="0" w:line="240" w:lineRule="auto"/>
      </w:pPr>
      <w:r>
        <w:continuationSeparator/>
      </w:r>
    </w:p>
  </w:footnote>
  <w:footnote w:type="continuationNotice" w:id="1">
    <w:p w14:paraId="15400696" w14:textId="77777777" w:rsidR="004F6B37" w:rsidRDefault="004F6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E547" w14:textId="77777777" w:rsidR="00181E22" w:rsidRDefault="00181E22">
    <w:pPr>
      <w:pStyle w:val="Header"/>
    </w:pPr>
  </w:p>
  <w:p w14:paraId="46AECD40" w14:textId="77777777" w:rsidR="00054D9C" w:rsidRDefault="00054D9C"/>
  <w:p w14:paraId="4911B633" w14:textId="77777777" w:rsidR="00054D9C" w:rsidRDefault="00054D9C"/>
  <w:p w14:paraId="77C21CCF" w14:textId="77777777" w:rsidR="00054D9C" w:rsidRDefault="00054D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B6E"/>
    <w:multiLevelType w:val="hybridMultilevel"/>
    <w:tmpl w:val="3B0CC59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85608"/>
    <w:multiLevelType w:val="hybridMultilevel"/>
    <w:tmpl w:val="C04A4BC8"/>
    <w:lvl w:ilvl="0" w:tplc="76226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2D2247"/>
    <w:multiLevelType w:val="hybridMultilevel"/>
    <w:tmpl w:val="538474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3F12D9"/>
    <w:multiLevelType w:val="hybridMultilevel"/>
    <w:tmpl w:val="8AB0168C"/>
    <w:lvl w:ilvl="0" w:tplc="E1D2D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533BF"/>
    <w:multiLevelType w:val="hybridMultilevel"/>
    <w:tmpl w:val="C896DFCA"/>
    <w:lvl w:ilvl="0" w:tplc="6A8A8F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16A2C"/>
    <w:multiLevelType w:val="hybridMultilevel"/>
    <w:tmpl w:val="CF9AE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580D35"/>
    <w:multiLevelType w:val="hybridMultilevel"/>
    <w:tmpl w:val="D458D4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71FC2"/>
    <w:multiLevelType w:val="hybridMultilevel"/>
    <w:tmpl w:val="33966678"/>
    <w:lvl w:ilvl="0" w:tplc="DA1AB5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D2FAE"/>
    <w:multiLevelType w:val="hybridMultilevel"/>
    <w:tmpl w:val="BE8CB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91620A"/>
    <w:multiLevelType w:val="hybridMultilevel"/>
    <w:tmpl w:val="C7EC5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B90C29"/>
    <w:multiLevelType w:val="hybridMultilevel"/>
    <w:tmpl w:val="7EB41FAA"/>
    <w:lvl w:ilvl="0" w:tplc="223CE426">
      <w:start w:val="1"/>
      <w:numFmt w:val="upperLetter"/>
      <w:lvlText w:val="(%1)"/>
      <w:lvlJc w:val="left"/>
      <w:pPr>
        <w:ind w:left="840" w:hanging="721"/>
        <w:jc w:val="right"/>
      </w:pPr>
      <w:rPr>
        <w:rFonts w:ascii="Times New Roman" w:eastAsia="Times New Roman" w:hAnsi="Times New Roman" w:cs="Times New Roman" w:hint="default"/>
        <w:spacing w:val="-1"/>
        <w:w w:val="100"/>
        <w:sz w:val="24"/>
        <w:szCs w:val="24"/>
      </w:rPr>
    </w:lvl>
    <w:lvl w:ilvl="1" w:tplc="24646EA2">
      <w:start w:val="1"/>
      <w:numFmt w:val="decimal"/>
      <w:lvlText w:val="(%2)"/>
      <w:lvlJc w:val="left"/>
      <w:pPr>
        <w:ind w:left="1416" w:hanging="577"/>
      </w:pPr>
      <w:rPr>
        <w:rFonts w:ascii="Times New Roman" w:eastAsia="Times New Roman" w:hAnsi="Times New Roman" w:cs="Times New Roman" w:hint="default"/>
        <w:spacing w:val="-1"/>
        <w:w w:val="100"/>
        <w:sz w:val="24"/>
        <w:szCs w:val="24"/>
      </w:rPr>
    </w:lvl>
    <w:lvl w:ilvl="2" w:tplc="C906A40E">
      <w:numFmt w:val="bullet"/>
      <w:lvlText w:val="•"/>
      <w:lvlJc w:val="left"/>
      <w:pPr>
        <w:ind w:left="2284" w:hanging="577"/>
      </w:pPr>
      <w:rPr>
        <w:rFonts w:hint="default"/>
      </w:rPr>
    </w:lvl>
    <w:lvl w:ilvl="3" w:tplc="3056980C">
      <w:numFmt w:val="bullet"/>
      <w:lvlText w:val="•"/>
      <w:lvlJc w:val="left"/>
      <w:pPr>
        <w:ind w:left="3148" w:hanging="577"/>
      </w:pPr>
      <w:rPr>
        <w:rFonts w:hint="default"/>
      </w:rPr>
    </w:lvl>
    <w:lvl w:ilvl="4" w:tplc="A9F24158">
      <w:numFmt w:val="bullet"/>
      <w:lvlText w:val="•"/>
      <w:lvlJc w:val="left"/>
      <w:pPr>
        <w:ind w:left="4013" w:hanging="577"/>
      </w:pPr>
      <w:rPr>
        <w:rFonts w:hint="default"/>
      </w:rPr>
    </w:lvl>
    <w:lvl w:ilvl="5" w:tplc="2F02BBFA">
      <w:numFmt w:val="bullet"/>
      <w:lvlText w:val="•"/>
      <w:lvlJc w:val="left"/>
      <w:pPr>
        <w:ind w:left="4877" w:hanging="577"/>
      </w:pPr>
      <w:rPr>
        <w:rFonts w:hint="default"/>
      </w:rPr>
    </w:lvl>
    <w:lvl w:ilvl="6" w:tplc="191E0468">
      <w:numFmt w:val="bullet"/>
      <w:lvlText w:val="•"/>
      <w:lvlJc w:val="left"/>
      <w:pPr>
        <w:ind w:left="5742" w:hanging="577"/>
      </w:pPr>
      <w:rPr>
        <w:rFonts w:hint="default"/>
      </w:rPr>
    </w:lvl>
    <w:lvl w:ilvl="7" w:tplc="8102C7E8">
      <w:numFmt w:val="bullet"/>
      <w:lvlText w:val="•"/>
      <w:lvlJc w:val="left"/>
      <w:pPr>
        <w:ind w:left="6606" w:hanging="577"/>
      </w:pPr>
      <w:rPr>
        <w:rFonts w:hint="default"/>
      </w:rPr>
    </w:lvl>
    <w:lvl w:ilvl="8" w:tplc="CB982D64">
      <w:numFmt w:val="bullet"/>
      <w:lvlText w:val="•"/>
      <w:lvlJc w:val="left"/>
      <w:pPr>
        <w:ind w:left="7471" w:hanging="577"/>
      </w:pPr>
      <w:rPr>
        <w:rFonts w:hint="default"/>
      </w:rPr>
    </w:lvl>
  </w:abstractNum>
  <w:abstractNum w:abstractNumId="11" w15:restartNumberingAfterBreak="0">
    <w:nsid w:val="2E344433"/>
    <w:multiLevelType w:val="hybridMultilevel"/>
    <w:tmpl w:val="33BE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F4CB8"/>
    <w:multiLevelType w:val="hybridMultilevel"/>
    <w:tmpl w:val="D8AC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E7EBF"/>
    <w:multiLevelType w:val="hybridMultilevel"/>
    <w:tmpl w:val="F30A8606"/>
    <w:lvl w:ilvl="0" w:tplc="D9F29BF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4723FE"/>
    <w:multiLevelType w:val="hybridMultilevel"/>
    <w:tmpl w:val="072A2994"/>
    <w:lvl w:ilvl="0" w:tplc="6A8A8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86E61"/>
    <w:multiLevelType w:val="hybridMultilevel"/>
    <w:tmpl w:val="78F24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274539"/>
    <w:multiLevelType w:val="hybridMultilevel"/>
    <w:tmpl w:val="77F47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42BC1"/>
    <w:multiLevelType w:val="hybridMultilevel"/>
    <w:tmpl w:val="C9A418C4"/>
    <w:lvl w:ilvl="0" w:tplc="E8CC7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26744B"/>
    <w:multiLevelType w:val="hybridMultilevel"/>
    <w:tmpl w:val="5114F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10AD8"/>
    <w:multiLevelType w:val="hybridMultilevel"/>
    <w:tmpl w:val="89CE1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DD6CAF"/>
    <w:multiLevelType w:val="hybridMultilevel"/>
    <w:tmpl w:val="A3708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D40CE1"/>
    <w:multiLevelType w:val="hybridMultilevel"/>
    <w:tmpl w:val="619E4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233DD"/>
    <w:multiLevelType w:val="hybridMultilevel"/>
    <w:tmpl w:val="B5A61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11C7F"/>
    <w:multiLevelType w:val="hybridMultilevel"/>
    <w:tmpl w:val="2BB4EE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C46BB"/>
    <w:multiLevelType w:val="hybridMultilevel"/>
    <w:tmpl w:val="619E4BD2"/>
    <w:lvl w:ilvl="0" w:tplc="0409000F">
      <w:start w:val="1"/>
      <w:numFmt w:val="decimal"/>
      <w:lvlText w:val="%1."/>
      <w:lvlJc w:val="left"/>
      <w:pPr>
        <w:ind w:left="54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B7C91"/>
    <w:multiLevelType w:val="hybridMultilevel"/>
    <w:tmpl w:val="18746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86332D"/>
    <w:multiLevelType w:val="hybridMultilevel"/>
    <w:tmpl w:val="22AEE2EA"/>
    <w:lvl w:ilvl="0" w:tplc="47AC20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9B17C4"/>
    <w:multiLevelType w:val="hybridMultilevel"/>
    <w:tmpl w:val="FC32C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151B0F"/>
    <w:multiLevelType w:val="hybridMultilevel"/>
    <w:tmpl w:val="66AE7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C0372B"/>
    <w:multiLevelType w:val="hybridMultilevel"/>
    <w:tmpl w:val="30D2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31901"/>
    <w:multiLevelType w:val="hybridMultilevel"/>
    <w:tmpl w:val="78F24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5030908">
    <w:abstractNumId w:val="13"/>
  </w:num>
  <w:num w:numId="2" w16cid:durableId="688990015">
    <w:abstractNumId w:val="17"/>
  </w:num>
  <w:num w:numId="3" w16cid:durableId="1095200708">
    <w:abstractNumId w:val="18"/>
  </w:num>
  <w:num w:numId="4" w16cid:durableId="1205874750">
    <w:abstractNumId w:val="2"/>
  </w:num>
  <w:num w:numId="5" w16cid:durableId="1631860374">
    <w:abstractNumId w:val="19"/>
  </w:num>
  <w:num w:numId="6" w16cid:durableId="252516117">
    <w:abstractNumId w:val="20"/>
  </w:num>
  <w:num w:numId="7" w16cid:durableId="1959949452">
    <w:abstractNumId w:val="28"/>
  </w:num>
  <w:num w:numId="8" w16cid:durableId="1380516984">
    <w:abstractNumId w:val="12"/>
  </w:num>
  <w:num w:numId="9" w16cid:durableId="1285306368">
    <w:abstractNumId w:val="16"/>
  </w:num>
  <w:num w:numId="10" w16cid:durableId="665284418">
    <w:abstractNumId w:val="14"/>
  </w:num>
  <w:num w:numId="11" w16cid:durableId="786240619">
    <w:abstractNumId w:val="4"/>
  </w:num>
  <w:num w:numId="12" w16cid:durableId="1468165818">
    <w:abstractNumId w:val="5"/>
  </w:num>
  <w:num w:numId="13" w16cid:durableId="1430200619">
    <w:abstractNumId w:val="6"/>
  </w:num>
  <w:num w:numId="14" w16cid:durableId="1304777336">
    <w:abstractNumId w:val="9"/>
  </w:num>
  <w:num w:numId="15" w16cid:durableId="1813669921">
    <w:abstractNumId w:val="27"/>
  </w:num>
  <w:num w:numId="16" w16cid:durableId="82381494">
    <w:abstractNumId w:val="11"/>
  </w:num>
  <w:num w:numId="17" w16cid:durableId="997611095">
    <w:abstractNumId w:val="8"/>
  </w:num>
  <w:num w:numId="18" w16cid:durableId="318651805">
    <w:abstractNumId w:val="24"/>
  </w:num>
  <w:num w:numId="19" w16cid:durableId="1596475661">
    <w:abstractNumId w:val="10"/>
  </w:num>
  <w:num w:numId="20" w16cid:durableId="715200193">
    <w:abstractNumId w:val="22"/>
  </w:num>
  <w:num w:numId="21" w16cid:durableId="681131162">
    <w:abstractNumId w:val="7"/>
  </w:num>
  <w:num w:numId="22" w16cid:durableId="804200122">
    <w:abstractNumId w:val="21"/>
  </w:num>
  <w:num w:numId="23" w16cid:durableId="849562334">
    <w:abstractNumId w:val="29"/>
  </w:num>
  <w:num w:numId="24" w16cid:durableId="889804681">
    <w:abstractNumId w:val="0"/>
  </w:num>
  <w:num w:numId="25" w16cid:durableId="1517647202">
    <w:abstractNumId w:val="1"/>
  </w:num>
  <w:num w:numId="26" w16cid:durableId="1493329205">
    <w:abstractNumId w:val="3"/>
  </w:num>
  <w:num w:numId="27" w16cid:durableId="951791507">
    <w:abstractNumId w:val="26"/>
  </w:num>
  <w:num w:numId="28" w16cid:durableId="157423800">
    <w:abstractNumId w:val="25"/>
  </w:num>
  <w:num w:numId="29" w16cid:durableId="773399435">
    <w:abstractNumId w:val="30"/>
  </w:num>
  <w:num w:numId="30" w16cid:durableId="1946692565">
    <w:abstractNumId w:val="23"/>
  </w:num>
  <w:num w:numId="31" w16cid:durableId="10952524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MbUwNjY3NLe0NDdT0lEKTi0uzszPAykwrAUA+ejqgSwAAAA="/>
  </w:docVars>
  <w:rsids>
    <w:rsidRoot w:val="0067035A"/>
    <w:rsid w:val="000161CC"/>
    <w:rsid w:val="000256B9"/>
    <w:rsid w:val="00030570"/>
    <w:rsid w:val="00033A17"/>
    <w:rsid w:val="00035EE5"/>
    <w:rsid w:val="00044520"/>
    <w:rsid w:val="00054D9C"/>
    <w:rsid w:val="000607EB"/>
    <w:rsid w:val="00076EC5"/>
    <w:rsid w:val="00086BEF"/>
    <w:rsid w:val="00093A99"/>
    <w:rsid w:val="000B22BC"/>
    <w:rsid w:val="000B61C4"/>
    <w:rsid w:val="000C4AEB"/>
    <w:rsid w:val="000C4CBA"/>
    <w:rsid w:val="000F40CA"/>
    <w:rsid w:val="00103494"/>
    <w:rsid w:val="0011591A"/>
    <w:rsid w:val="00137A93"/>
    <w:rsid w:val="001439A6"/>
    <w:rsid w:val="0015144B"/>
    <w:rsid w:val="001562D2"/>
    <w:rsid w:val="001605BF"/>
    <w:rsid w:val="0017126E"/>
    <w:rsid w:val="00180F25"/>
    <w:rsid w:val="00181E22"/>
    <w:rsid w:val="00184C13"/>
    <w:rsid w:val="0019634F"/>
    <w:rsid w:val="001B0DB9"/>
    <w:rsid w:val="001D63CD"/>
    <w:rsid w:val="001D74C1"/>
    <w:rsid w:val="001D7C99"/>
    <w:rsid w:val="001F6AE0"/>
    <w:rsid w:val="00214FC3"/>
    <w:rsid w:val="00224275"/>
    <w:rsid w:val="002421B4"/>
    <w:rsid w:val="002608FD"/>
    <w:rsid w:val="0026229C"/>
    <w:rsid w:val="002631AF"/>
    <w:rsid w:val="002740BD"/>
    <w:rsid w:val="00294525"/>
    <w:rsid w:val="002A52FA"/>
    <w:rsid w:val="002E2C6E"/>
    <w:rsid w:val="002E5F17"/>
    <w:rsid w:val="00303789"/>
    <w:rsid w:val="00312C04"/>
    <w:rsid w:val="00323BC3"/>
    <w:rsid w:val="003363CB"/>
    <w:rsid w:val="00337D63"/>
    <w:rsid w:val="00386A60"/>
    <w:rsid w:val="00393414"/>
    <w:rsid w:val="003A6711"/>
    <w:rsid w:val="003B2C0D"/>
    <w:rsid w:val="003B52ED"/>
    <w:rsid w:val="003B57B2"/>
    <w:rsid w:val="003C540C"/>
    <w:rsid w:val="003D0D47"/>
    <w:rsid w:val="003F24E2"/>
    <w:rsid w:val="003F6320"/>
    <w:rsid w:val="00434139"/>
    <w:rsid w:val="00451E0B"/>
    <w:rsid w:val="004531D4"/>
    <w:rsid w:val="004746AE"/>
    <w:rsid w:val="00482472"/>
    <w:rsid w:val="0049500E"/>
    <w:rsid w:val="00497258"/>
    <w:rsid w:val="004A1739"/>
    <w:rsid w:val="004B296D"/>
    <w:rsid w:val="004C221C"/>
    <w:rsid w:val="004E31D0"/>
    <w:rsid w:val="004F493B"/>
    <w:rsid w:val="004F6B37"/>
    <w:rsid w:val="005167DE"/>
    <w:rsid w:val="00545367"/>
    <w:rsid w:val="00553F23"/>
    <w:rsid w:val="0057722C"/>
    <w:rsid w:val="00584AEE"/>
    <w:rsid w:val="00586ABA"/>
    <w:rsid w:val="005915A2"/>
    <w:rsid w:val="00593ECF"/>
    <w:rsid w:val="005E7735"/>
    <w:rsid w:val="006643D5"/>
    <w:rsid w:val="0067035A"/>
    <w:rsid w:val="00673A4E"/>
    <w:rsid w:val="0068576D"/>
    <w:rsid w:val="006A791F"/>
    <w:rsid w:val="006E0999"/>
    <w:rsid w:val="006F404B"/>
    <w:rsid w:val="007079FC"/>
    <w:rsid w:val="00722DB3"/>
    <w:rsid w:val="0078486E"/>
    <w:rsid w:val="007B4B31"/>
    <w:rsid w:val="007B642D"/>
    <w:rsid w:val="007E52D0"/>
    <w:rsid w:val="007F5227"/>
    <w:rsid w:val="007F536F"/>
    <w:rsid w:val="008129A1"/>
    <w:rsid w:val="0082152A"/>
    <w:rsid w:val="0082723C"/>
    <w:rsid w:val="00831576"/>
    <w:rsid w:val="00851BE6"/>
    <w:rsid w:val="00856EEB"/>
    <w:rsid w:val="008641F4"/>
    <w:rsid w:val="00896640"/>
    <w:rsid w:val="00897E2E"/>
    <w:rsid w:val="008D685C"/>
    <w:rsid w:val="0090468F"/>
    <w:rsid w:val="00912765"/>
    <w:rsid w:val="00914817"/>
    <w:rsid w:val="00931CB9"/>
    <w:rsid w:val="009770D8"/>
    <w:rsid w:val="00980C0A"/>
    <w:rsid w:val="009A4021"/>
    <w:rsid w:val="009C17FC"/>
    <w:rsid w:val="009E2DED"/>
    <w:rsid w:val="009F1CC2"/>
    <w:rsid w:val="009F3722"/>
    <w:rsid w:val="00A23B59"/>
    <w:rsid w:val="00A37C60"/>
    <w:rsid w:val="00A419AC"/>
    <w:rsid w:val="00A45CB5"/>
    <w:rsid w:val="00A61496"/>
    <w:rsid w:val="00A67F24"/>
    <w:rsid w:val="00A86625"/>
    <w:rsid w:val="00A901EE"/>
    <w:rsid w:val="00AB3498"/>
    <w:rsid w:val="00AC6DD1"/>
    <w:rsid w:val="00AD1E49"/>
    <w:rsid w:val="00AF535D"/>
    <w:rsid w:val="00AF778E"/>
    <w:rsid w:val="00B13E43"/>
    <w:rsid w:val="00B23FCD"/>
    <w:rsid w:val="00B25134"/>
    <w:rsid w:val="00B44AEC"/>
    <w:rsid w:val="00B55D9F"/>
    <w:rsid w:val="00B739EE"/>
    <w:rsid w:val="00B77874"/>
    <w:rsid w:val="00B9455A"/>
    <w:rsid w:val="00BA0B71"/>
    <w:rsid w:val="00BC2E20"/>
    <w:rsid w:val="00BD6ABC"/>
    <w:rsid w:val="00BE3768"/>
    <w:rsid w:val="00BF2AEA"/>
    <w:rsid w:val="00BF685A"/>
    <w:rsid w:val="00BF7F8D"/>
    <w:rsid w:val="00C05926"/>
    <w:rsid w:val="00C23B97"/>
    <w:rsid w:val="00C36D7D"/>
    <w:rsid w:val="00C637D6"/>
    <w:rsid w:val="00C677C9"/>
    <w:rsid w:val="00CC1458"/>
    <w:rsid w:val="00CC5540"/>
    <w:rsid w:val="00D50A4F"/>
    <w:rsid w:val="00D5785B"/>
    <w:rsid w:val="00D7423A"/>
    <w:rsid w:val="00DA042F"/>
    <w:rsid w:val="00DB047C"/>
    <w:rsid w:val="00DC546B"/>
    <w:rsid w:val="00DC68D9"/>
    <w:rsid w:val="00DC7810"/>
    <w:rsid w:val="00DF46D0"/>
    <w:rsid w:val="00E342CC"/>
    <w:rsid w:val="00E35456"/>
    <w:rsid w:val="00E4018F"/>
    <w:rsid w:val="00E53DF6"/>
    <w:rsid w:val="00E73915"/>
    <w:rsid w:val="00E96F0F"/>
    <w:rsid w:val="00EB2635"/>
    <w:rsid w:val="00EB38FC"/>
    <w:rsid w:val="00EB6D7F"/>
    <w:rsid w:val="00EC7567"/>
    <w:rsid w:val="00ED0FCE"/>
    <w:rsid w:val="00EE326D"/>
    <w:rsid w:val="00EF2B4D"/>
    <w:rsid w:val="00F11374"/>
    <w:rsid w:val="00F15B4A"/>
    <w:rsid w:val="00F5731A"/>
    <w:rsid w:val="00F64482"/>
    <w:rsid w:val="00F830BB"/>
    <w:rsid w:val="00FB0F48"/>
    <w:rsid w:val="00FB4746"/>
    <w:rsid w:val="00FC514F"/>
    <w:rsid w:val="00FE5BC0"/>
    <w:rsid w:val="00FE7E4A"/>
    <w:rsid w:val="00FF40FD"/>
    <w:rsid w:val="00FF751B"/>
    <w:rsid w:val="02508D2C"/>
    <w:rsid w:val="027CE4C5"/>
    <w:rsid w:val="0638DD68"/>
    <w:rsid w:val="08EC2649"/>
    <w:rsid w:val="0BE35235"/>
    <w:rsid w:val="1279E032"/>
    <w:rsid w:val="13FEEA50"/>
    <w:rsid w:val="16B51FED"/>
    <w:rsid w:val="1EB055CC"/>
    <w:rsid w:val="20CC1718"/>
    <w:rsid w:val="20FC2121"/>
    <w:rsid w:val="252B7FEA"/>
    <w:rsid w:val="26E078A8"/>
    <w:rsid w:val="2C4BCD4D"/>
    <w:rsid w:val="3B3BC9BA"/>
    <w:rsid w:val="3E7C7388"/>
    <w:rsid w:val="46E25D08"/>
    <w:rsid w:val="4A432517"/>
    <w:rsid w:val="4E205088"/>
    <w:rsid w:val="4EED6EED"/>
    <w:rsid w:val="50A9BB7B"/>
    <w:rsid w:val="55F38308"/>
    <w:rsid w:val="58103ABB"/>
    <w:rsid w:val="5EA7B7D8"/>
    <w:rsid w:val="60A7509E"/>
    <w:rsid w:val="6176029A"/>
    <w:rsid w:val="6315CE0F"/>
    <w:rsid w:val="64ADA35C"/>
    <w:rsid w:val="69850F93"/>
    <w:rsid w:val="6ABFCBC5"/>
    <w:rsid w:val="6B1CE4E0"/>
    <w:rsid w:val="70252E43"/>
    <w:rsid w:val="766B8021"/>
    <w:rsid w:val="79811A17"/>
    <w:rsid w:val="7B3EF144"/>
    <w:rsid w:val="7F45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3C1AB"/>
  <w15:docId w15:val="{D429683E-28A7-4459-A164-D41A055D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7035A"/>
    <w:pPr>
      <w:ind w:left="720"/>
      <w:contextualSpacing/>
    </w:pPr>
  </w:style>
  <w:style w:type="paragraph" w:styleId="NoSpacing">
    <w:name w:val="No Spacing"/>
    <w:uiPriority w:val="1"/>
    <w:qFormat/>
    <w:rsid w:val="0067035A"/>
    <w:pPr>
      <w:spacing w:after="0" w:line="240" w:lineRule="auto"/>
    </w:pPr>
  </w:style>
  <w:style w:type="paragraph" w:styleId="Header">
    <w:name w:val="header"/>
    <w:basedOn w:val="Normal"/>
    <w:link w:val="HeaderChar"/>
    <w:uiPriority w:val="99"/>
    <w:unhideWhenUsed/>
    <w:rsid w:val="00A6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96"/>
  </w:style>
  <w:style w:type="paragraph" w:styleId="Footer">
    <w:name w:val="footer"/>
    <w:basedOn w:val="Normal"/>
    <w:link w:val="FooterChar"/>
    <w:uiPriority w:val="99"/>
    <w:unhideWhenUsed/>
    <w:rsid w:val="00A6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96"/>
  </w:style>
  <w:style w:type="table" w:styleId="TableGrid">
    <w:name w:val="Table Grid"/>
    <w:basedOn w:val="TableNormal"/>
    <w:uiPriority w:val="59"/>
    <w:rsid w:val="0010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31"/>
    <w:rPr>
      <w:rFonts w:ascii="Segoe UI" w:hAnsi="Segoe UI" w:cs="Segoe UI"/>
      <w:sz w:val="18"/>
      <w:szCs w:val="18"/>
    </w:rPr>
  </w:style>
  <w:style w:type="paragraph" w:styleId="BodyText">
    <w:name w:val="Body Text"/>
    <w:basedOn w:val="Normal"/>
    <w:link w:val="BodyTextChar"/>
    <w:uiPriority w:val="1"/>
    <w:qFormat/>
    <w:rsid w:val="004341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3413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4AEE"/>
    <w:rPr>
      <w:sz w:val="16"/>
      <w:szCs w:val="16"/>
    </w:rPr>
  </w:style>
  <w:style w:type="paragraph" w:styleId="CommentText">
    <w:name w:val="annotation text"/>
    <w:basedOn w:val="Normal"/>
    <w:link w:val="CommentTextChar"/>
    <w:uiPriority w:val="99"/>
    <w:semiHidden/>
    <w:unhideWhenUsed/>
    <w:rsid w:val="00584AEE"/>
    <w:pPr>
      <w:spacing w:line="240" w:lineRule="auto"/>
    </w:pPr>
    <w:rPr>
      <w:sz w:val="20"/>
      <w:szCs w:val="20"/>
    </w:rPr>
  </w:style>
  <w:style w:type="character" w:customStyle="1" w:styleId="CommentTextChar">
    <w:name w:val="Comment Text Char"/>
    <w:basedOn w:val="DefaultParagraphFont"/>
    <w:link w:val="CommentText"/>
    <w:uiPriority w:val="99"/>
    <w:semiHidden/>
    <w:rsid w:val="00584AEE"/>
    <w:rPr>
      <w:sz w:val="20"/>
      <w:szCs w:val="20"/>
    </w:rPr>
  </w:style>
  <w:style w:type="paragraph" w:styleId="CommentSubject">
    <w:name w:val="annotation subject"/>
    <w:basedOn w:val="CommentText"/>
    <w:next w:val="CommentText"/>
    <w:link w:val="CommentSubjectChar"/>
    <w:uiPriority w:val="99"/>
    <w:semiHidden/>
    <w:unhideWhenUsed/>
    <w:rsid w:val="00584AEE"/>
    <w:rPr>
      <w:b/>
      <w:bCs/>
    </w:rPr>
  </w:style>
  <w:style w:type="character" w:customStyle="1" w:styleId="CommentSubjectChar">
    <w:name w:val="Comment Subject Char"/>
    <w:basedOn w:val="CommentTextChar"/>
    <w:link w:val="CommentSubject"/>
    <w:uiPriority w:val="99"/>
    <w:semiHidden/>
    <w:rsid w:val="00584AEE"/>
    <w:rPr>
      <w:b/>
      <w:bCs/>
      <w:sz w:val="20"/>
      <w:szCs w:val="20"/>
    </w:rPr>
  </w:style>
  <w:style w:type="character" w:styleId="UnresolvedMention">
    <w:name w:val="Unresolved Mention"/>
    <w:basedOn w:val="DefaultParagraphFont"/>
    <w:uiPriority w:val="99"/>
    <w:unhideWhenUsed/>
    <w:rsid w:val="001B0DB9"/>
    <w:rPr>
      <w:color w:val="605E5C"/>
      <w:shd w:val="clear" w:color="auto" w:fill="E1DFDD"/>
    </w:rPr>
  </w:style>
  <w:style w:type="character" w:styleId="Mention">
    <w:name w:val="Mention"/>
    <w:basedOn w:val="DefaultParagraphFont"/>
    <w:uiPriority w:val="99"/>
    <w:unhideWhenUsed/>
    <w:rsid w:val="001B0D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7cb00bf-f92d-44d4-bb3c-1c17b5f8e2a1" xsi:nil="true"/>
    <lcf76f155ced4ddcb4097134ff3c332f xmlns="30fe7b5a-9d82-4931-8460-59a3a0db94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9A84064E977C4AA8F4D4A98DFF7B65" ma:contentTypeVersion="12" ma:contentTypeDescription="Create a new document." ma:contentTypeScope="" ma:versionID="2e187cb44b0fd5697bf945286c024136">
  <xsd:schema xmlns:xsd="http://www.w3.org/2001/XMLSchema" xmlns:xs="http://www.w3.org/2001/XMLSchema" xmlns:p="http://schemas.microsoft.com/office/2006/metadata/properties" xmlns:ns2="30fe7b5a-9d82-4931-8460-59a3a0db94db" xmlns:ns3="57cb00bf-f92d-44d4-bb3c-1c17b5f8e2a1" targetNamespace="http://schemas.microsoft.com/office/2006/metadata/properties" ma:root="true" ma:fieldsID="b637cc07be88e984708dc202b24dfd3a" ns2:_="" ns3:_="">
    <xsd:import namespace="30fe7b5a-9d82-4931-8460-59a3a0db94db"/>
    <xsd:import namespace="57cb00bf-f92d-44d4-bb3c-1c17b5f8e2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e7b5a-9d82-4931-8460-59a3a0db9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4ef70e-e108-407b-a3ee-6ddf6388b7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b00bf-f92d-44d4-bb3c-1c17b5f8e2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958366-7196-4736-8ca8-bace4453b621}" ma:internalName="TaxCatchAll" ma:showField="CatchAllData" ma:web="57cb00bf-f92d-44d4-bb3c-1c17b5f8e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D3ADA-B43E-4B2A-B23B-B6FE6795E41F}">
  <ds:schemaRefs>
    <ds:schemaRef ds:uri="http://schemas.microsoft.com/sharepoint/v3/contenttype/forms"/>
  </ds:schemaRefs>
</ds:datastoreItem>
</file>

<file path=customXml/itemProps2.xml><?xml version="1.0" encoding="utf-8"?>
<ds:datastoreItem xmlns:ds="http://schemas.openxmlformats.org/officeDocument/2006/customXml" ds:itemID="{31AFCBA6-B8D5-4E01-ADA5-4DD1E8DCFA19}">
  <ds:schemaRefs>
    <ds:schemaRef ds:uri="http://schemas.openxmlformats.org/officeDocument/2006/bibliography"/>
  </ds:schemaRefs>
</ds:datastoreItem>
</file>

<file path=customXml/itemProps3.xml><?xml version="1.0" encoding="utf-8"?>
<ds:datastoreItem xmlns:ds="http://schemas.openxmlformats.org/officeDocument/2006/customXml" ds:itemID="{E77AC626-0899-43E5-9C9E-9823EE337FA6}">
  <ds:schemaRefs>
    <ds:schemaRef ds:uri="http://schemas.microsoft.com/office/2006/metadata/properties"/>
    <ds:schemaRef ds:uri="http://schemas.microsoft.com/office/infopath/2007/PartnerControls"/>
    <ds:schemaRef ds:uri="57cb00bf-f92d-44d4-bb3c-1c17b5f8e2a1"/>
    <ds:schemaRef ds:uri="30fe7b5a-9d82-4931-8460-59a3a0db94db"/>
  </ds:schemaRefs>
</ds:datastoreItem>
</file>

<file path=customXml/itemProps4.xml><?xml version="1.0" encoding="utf-8"?>
<ds:datastoreItem xmlns:ds="http://schemas.openxmlformats.org/officeDocument/2006/customXml" ds:itemID="{02BEDC12-A6FF-45BE-B4B9-C704A63C9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e7b5a-9d82-4931-8460-59a3a0db94db"/>
    <ds:schemaRef ds:uri="57cb00bf-f92d-44d4-bb3c-1c17b5f8e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7818</Characters>
  <Application>Microsoft Office Word</Application>
  <DocSecurity>4</DocSecurity>
  <Lines>65</Lines>
  <Paragraphs>18</Paragraphs>
  <ScaleCrop>false</ScaleCrop>
  <Company>Administrator</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Olds, Anna Marie  x4448</dc:creator>
  <cp:keywords/>
  <dc:description/>
  <cp:lastModifiedBy>Uribe, Roberto G.</cp:lastModifiedBy>
  <cp:revision>2</cp:revision>
  <cp:lastPrinted>2017-08-18T15:58:00Z</cp:lastPrinted>
  <dcterms:created xsi:type="dcterms:W3CDTF">2023-01-31T16:26:00Z</dcterms:created>
  <dcterms:modified xsi:type="dcterms:W3CDTF">2023-01-31T16:26:00Z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0x010100FA9A84064E977C4AA8F4D4A98DFF7B65</vt:lpwstr>
  </property>
  <property fmtid="{D5CDD505-2E9C-101B-9397-08002B2CF9AE}" pid="3" name="MediaServiceImageTags">
    <vt:lpwstr/>
  </property>
</Properties>
</file>